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79091" w14:textId="51CC8E52" w:rsidR="00C067F6" w:rsidRDefault="00C067F6" w:rsidP="001943E4">
      <w:pPr>
        <w:tabs>
          <w:tab w:val="num" w:pos="72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9251A">
        <w:rPr>
          <w:rFonts w:ascii="Times New Roman" w:hAnsi="Times New Roman" w:cs="Times New Roman"/>
          <w:sz w:val="32"/>
          <w:szCs w:val="32"/>
          <w:lang w:val="en-US"/>
        </w:rPr>
        <w:t xml:space="preserve">TARMOQ II </w:t>
      </w:r>
      <w:proofErr w:type="spellStart"/>
      <w:r w:rsidRPr="0029251A">
        <w:rPr>
          <w:rFonts w:ascii="Times New Roman" w:hAnsi="Times New Roman" w:cs="Times New Roman"/>
          <w:sz w:val="32"/>
          <w:szCs w:val="32"/>
          <w:lang w:val="en-US"/>
        </w:rPr>
        <w:t>statistikasi</w:t>
      </w:r>
      <w:proofErr w:type="spellEnd"/>
      <w:r w:rsidRPr="0029251A">
        <w:rPr>
          <w:rFonts w:ascii="Times New Roman" w:hAnsi="Times New Roman" w:cs="Times New Roman"/>
          <w:sz w:val="32"/>
          <w:szCs w:val="32"/>
          <w:lang w:val="en-US"/>
        </w:rPr>
        <w:t xml:space="preserve"> ON </w:t>
      </w:r>
      <w:proofErr w:type="spellStart"/>
      <w:r w:rsidRPr="0029251A">
        <w:rPr>
          <w:rFonts w:ascii="Times New Roman" w:hAnsi="Times New Roman" w:cs="Times New Roman"/>
          <w:sz w:val="32"/>
          <w:szCs w:val="32"/>
          <w:lang w:val="en-US"/>
        </w:rPr>
        <w:t>va</w:t>
      </w:r>
      <w:proofErr w:type="spellEnd"/>
      <w:r w:rsidRPr="0029251A">
        <w:rPr>
          <w:rFonts w:ascii="Times New Roman" w:hAnsi="Times New Roman" w:cs="Times New Roman"/>
          <w:sz w:val="32"/>
          <w:szCs w:val="32"/>
          <w:lang w:val="en-US"/>
        </w:rPr>
        <w:t xml:space="preserve"> YN </w:t>
      </w:r>
      <w:proofErr w:type="spellStart"/>
      <w:r w:rsidRPr="0029251A">
        <w:rPr>
          <w:rFonts w:ascii="Times New Roman" w:hAnsi="Times New Roman" w:cs="Times New Roman"/>
          <w:sz w:val="32"/>
          <w:szCs w:val="32"/>
          <w:lang w:val="en-US"/>
        </w:rPr>
        <w:t>savollari</w:t>
      </w:r>
      <w:proofErr w:type="spellEnd"/>
      <w:r w:rsidRPr="0029251A">
        <w:rPr>
          <w:rFonts w:ascii="Times New Roman" w:hAnsi="Times New Roman" w:cs="Times New Roman"/>
          <w:sz w:val="32"/>
          <w:szCs w:val="32"/>
          <w:lang w:val="en-US"/>
        </w:rPr>
        <w:t xml:space="preserve"> 2026 y</w:t>
      </w:r>
    </w:p>
    <w:p w14:paraId="2F7CAEEA" w14:textId="77777777" w:rsidR="0029251A" w:rsidRPr="0029251A" w:rsidRDefault="0029251A" w:rsidP="001943E4">
      <w:pPr>
        <w:tabs>
          <w:tab w:val="num" w:pos="72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14:paraId="0E8292EE" w14:textId="77777777" w:rsidR="00C067F6" w:rsidRPr="001943E4" w:rsidRDefault="00C067F6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nazariyasiga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(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graf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tugun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cho‘</w:t>
      </w:r>
      <w:proofErr w:type="gram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qqi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)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qirra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yo‘naltirilgan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graf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yo‘naltirilmagan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graf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daraja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424B76FF" w14:textId="5056C764" w:rsidR="00C067F6" w:rsidRPr="001943E4" w:rsidRDefault="00C067F6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oddiy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graf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multigraf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to‘liq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graf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yo‘naltirilgan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graf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og‘irlikli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graf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daraxt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6420F9DD" w14:textId="77777777" w:rsidR="00C067F6" w:rsidRPr="001943E4" w:rsidRDefault="00C067F6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zanjir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sikl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(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yo‘l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zanjir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sikl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yopiq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yo‘l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uzunlik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takrorlanish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601E7C55" w14:textId="361DA7FB" w:rsidR="003C5BA3" w:rsidRPr="001943E4" w:rsidRDefault="00C067F6" w:rsidP="00292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langan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komponentalar</w:t>
      </w:r>
      <w:proofErr w:type="spellEnd"/>
      <w:r w:rsid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bog‘langan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graf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bog‘lanmagan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graf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komponenta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kuchli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bog‘lanish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zaif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bog‘lanish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AE9F664" w14:textId="736F5F8F" w:rsidR="0012518F" w:rsidRPr="001943E4" w:rsidRDefault="0012518F" w:rsidP="0029251A">
      <w:pPr>
        <w:pStyle w:val="a5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Tarmoq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(Network)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elementlari</w:t>
      </w:r>
      <w:proofErr w:type="spellEnd"/>
      <w:r w:rsid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tarmoq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tugun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(node)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qirra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(edge)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bog‘</w:t>
      </w:r>
      <w:proofErr w:type="gram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lanish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graf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modeli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topologiya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4C9E0DBA" w14:textId="4BE5604C" w:rsidR="0012518F" w:rsidRPr="001943E4" w:rsidRDefault="0012518F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Klaster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(Cluster)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xususiyatlari</w:t>
      </w:r>
      <w:proofErr w:type="spellEnd"/>
      <w:r w:rsid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klaster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zichlik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ichki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bog‘</w:t>
      </w:r>
      <w:proofErr w:type="gram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lanish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o‘xshashlik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segmentatsiya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guruhlash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668189A3" w14:textId="163FFAAA" w:rsidR="0012518F" w:rsidRPr="001943E4" w:rsidRDefault="0012518F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Jamoa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(Community)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klasterdan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farqi</w:t>
      </w:r>
      <w:proofErr w:type="spellEnd"/>
      <w:r w:rsid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jamoa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community structure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ichki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kuchli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bog‘</w:t>
      </w:r>
      <w:proofErr w:type="gram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lanish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tashqi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zaif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bog‘lanish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modulyarlik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farqlash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mezonlari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128A0FBA" w14:textId="45F0975E" w:rsidR="0012518F" w:rsidRPr="001943E4" w:rsidRDefault="0012518F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Community Detection (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Jamoalarni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community detection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strukturani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aniqlash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tarmoq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tahlili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modulyarlik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optimizatsiyasi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ajratish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algoritmlari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558A206B" w14:textId="235BC358" w:rsidR="0012518F" w:rsidRPr="001943E4" w:rsidRDefault="0012518F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Community Detection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algoritmlari</w:t>
      </w:r>
      <w:proofErr w:type="spellEnd"/>
      <w:r w:rsid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Girvan–Newman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algoritmi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Louvain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algoritmi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Label Propagation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modulyarlik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graf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bo‘</w:t>
      </w:r>
      <w:proofErr w:type="gram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linishi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klasterlash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algoritmlari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5A8DE894" w14:textId="5B22CD7D" w:rsidR="00AC1DEC" w:rsidRPr="001943E4" w:rsidRDefault="0012518F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Klaster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jamoalarning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llanilishi</w:t>
      </w:r>
      <w:proofErr w:type="spellEnd"/>
      <w:r w:rsid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ijtimoiy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tarmoqlar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tahlili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tavsiya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tizimlari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biologik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tarmoqlar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marketing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segmentatsiyasi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ma’lumotlar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tahlili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anomalya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aniqlash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1AC5F03F" w14:textId="77777777" w:rsidR="00AC1DEC" w:rsidRPr="001943E4" w:rsidRDefault="00F6623F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Aloqa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(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aloqa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xizmatlari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axborot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xizmatlari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statistika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ko‘</w:t>
      </w:r>
      <w:proofErr w:type="gram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rsatkichlar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tahlil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ahamiyat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FEDA194" w14:textId="77777777" w:rsidR="00AC1DEC" w:rsidRPr="001943E4" w:rsidRDefault="00F6623F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Aloqa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(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telekommunikatsiya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mobil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aloqa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internet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xizmatlari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trafik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hajmi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abonentlar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soni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xizmatlar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hajmi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FEEAD1E" w14:textId="17A3078E" w:rsidR="00AC1DEC" w:rsidRPr="001943E4" w:rsidRDefault="00F6623F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Internet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</w:t>
      </w:r>
      <w:proofErr w:type="spellEnd"/>
      <w:r w:rsid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internet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foydalanuvchilari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keng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polosali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aloqa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ma’lumotlar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uzatish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raqamli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xizmatlar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onlayn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platformalar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trafik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3B030FCE" w14:textId="2A2AEE82" w:rsidR="00AC1DEC" w:rsidRPr="001943E4" w:rsidRDefault="00F6623F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Pochta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kuryerlik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</w:t>
      </w:r>
      <w:proofErr w:type="spellEnd"/>
      <w:r w:rsid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pochta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xizmatlari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kuryerlik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jo‘</w:t>
      </w:r>
      <w:proofErr w:type="gram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natmalar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soni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yetkazib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berish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logistika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xizmat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sifati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77427C1C" w14:textId="77777777" w:rsidR="00AC1DEC" w:rsidRPr="001943E4" w:rsidRDefault="00F6623F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Aloqa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statistikasini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yig‘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(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ma’lumot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yig‘ish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so‘rovnoma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monitoring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statistik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tahlil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indikatorlar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hisobotlar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155664E3" w14:textId="2E690CFE" w:rsidR="00AC1DEC" w:rsidRPr="001943E4" w:rsidRDefault="00F6623F" w:rsidP="0029251A">
      <w:pPr>
        <w:pStyle w:val="a5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Aloqa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statistikasining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jamiyatdagi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(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raqamli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iqtisodiyot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axborotlashgan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jamiyat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innovatsiya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iqtisodiy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o‘sish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bandlik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global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rivojlanish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3F92A2D" w14:textId="07C0687D" w:rsidR="00AC1DEC" w:rsidRPr="001943E4" w:rsidRDefault="001174AB" w:rsidP="0029251A">
      <w:pPr>
        <w:pStyle w:val="a5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Savdo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iqtisodiyotdagi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rni</w:t>
      </w:r>
      <w:proofErr w:type="spellEnd"/>
      <w:r w:rsid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savdo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statistikasi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iqtisodiyot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aylanma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ko‘</w:t>
      </w:r>
      <w:proofErr w:type="gram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rsatkichlar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bozor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tahlil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576AD47" w14:textId="794E3E63" w:rsidR="001174AB" w:rsidRPr="001943E4" w:rsidRDefault="001174AB" w:rsidP="0029251A">
      <w:pPr>
        <w:pStyle w:val="a5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Chakana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savdo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rsatkichlari</w:t>
      </w:r>
      <w:proofErr w:type="spellEnd"/>
      <w:r w:rsid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chakana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savdo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savdo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hajmi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tovar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aylanmasi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iste’mol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narxlar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realizatsiya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04E23B70" w14:textId="7F348FBD" w:rsidR="001174AB" w:rsidRPr="001943E4" w:rsidRDefault="001174AB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Ulgurji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savdo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xususiyatlari</w:t>
      </w:r>
      <w:proofErr w:type="spellEnd"/>
      <w:r w:rsid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ulgurji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savdo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yirik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hajm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taqsimot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yetkazib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berish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savdo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zanjiri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korxonalararo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savdo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760EE577" w14:textId="030ACB0C" w:rsidR="001174AB" w:rsidRPr="001943E4" w:rsidRDefault="001174AB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Chakana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ulgurji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savdo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rsatkichlarining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o‘zaro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bog‘liqligi</w:t>
      </w:r>
      <w:proofErr w:type="spellEnd"/>
      <w:r w:rsid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</w:t>
      </w:r>
      <w:proofErr w:type="gram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zaro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bog‘liqlik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ta’minot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zanjiri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narx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shakllanishi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talab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taklif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bozor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muvozanati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348605C2" w14:textId="33DCA8C7" w:rsidR="001174AB" w:rsidRPr="001943E4" w:rsidRDefault="001174AB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Savdo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aholining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turmush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darajasini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</w:t>
      </w:r>
      <w:proofErr w:type="spellEnd"/>
      <w:r w:rsid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turmush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darajasi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iste’mol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darajasi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real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daromad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xarid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qobiliyati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farovonlik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inflyatsiya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60F1388C" w14:textId="026D6020" w:rsidR="00AC1DEC" w:rsidRPr="001943E4" w:rsidRDefault="001174AB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zbekistonda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savdo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statistikasining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ijtimoiy-iqtisodiy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</w:t>
      </w:r>
      <w:proofErr w:type="gram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zbekiston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iqtisodiyoti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ijtimoiy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rivojlanish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bozor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islohotlari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savdo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siyosati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bandlik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iqtisodiy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o‘sish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1785CB1" w14:textId="3E34310D" w:rsidR="00AC1DEC" w:rsidRPr="001943E4" w:rsidRDefault="004549B2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sohasi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iqtisodiyotdagi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rni</w:t>
      </w:r>
      <w:proofErr w:type="spellEnd"/>
      <w:r w:rsid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xizmatlar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sohasi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iqtisodiyot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yalpi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ichki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mahsulot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(YIM)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bandlik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qo‘</w:t>
      </w:r>
      <w:proofErr w:type="gram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shilgan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qiymat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sektor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193EC05" w14:textId="6B464404" w:rsidR="00AC1DEC" w:rsidRPr="001943E4" w:rsidRDefault="004549B2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sohasining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transport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xizmatlari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aloqa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xizmatlari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moliyaviy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xizmatlar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ta’lim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xizmatlari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tibbiy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xizmatlar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turizm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22B2413" w14:textId="471B3B29" w:rsidR="00AC1DEC" w:rsidRPr="001943E4" w:rsidRDefault="00AC1DEC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549B2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</w:t>
      </w:r>
      <w:proofErr w:type="spellEnd"/>
      <w:r w:rsidR="004549B2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549B2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sohasini</w:t>
      </w:r>
      <w:proofErr w:type="spellEnd"/>
      <w:r w:rsidR="004549B2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549B2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="004549B2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4549B2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="004549B2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rganish</w:t>
      </w:r>
      <w:proofErr w:type="spellEnd"/>
      <w:r w:rsidR="004549B2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549B2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ko‘rsatkichlari</w:t>
      </w:r>
      <w:proofErr w:type="spellEnd"/>
      <w:r w:rsid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4549B2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(</w:t>
      </w:r>
      <w:proofErr w:type="spellStart"/>
      <w:r w:rsidR="004549B2"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xizmatlar</w:t>
      </w:r>
      <w:proofErr w:type="spellEnd"/>
      <w:r w:rsidR="004549B2"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4549B2"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hajmi</w:t>
      </w:r>
      <w:proofErr w:type="spellEnd"/>
      <w:r w:rsidR="004549B2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="004549B2"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</w:t>
      </w:r>
      <w:proofErr w:type="gramEnd"/>
      <w:r w:rsidR="004549B2"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sish</w:t>
      </w:r>
      <w:proofErr w:type="spellEnd"/>
      <w:r w:rsidR="004549B2"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4549B2"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sur’ati</w:t>
      </w:r>
      <w:proofErr w:type="spellEnd"/>
      <w:r w:rsidR="004549B2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4549B2"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ko‘rsatkichlar</w:t>
      </w:r>
      <w:proofErr w:type="spellEnd"/>
      <w:r w:rsidR="004549B2"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4549B2"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tizimi</w:t>
      </w:r>
      <w:proofErr w:type="spellEnd"/>
      <w:r w:rsidR="004549B2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4549B2"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rentabellik</w:t>
      </w:r>
      <w:proofErr w:type="spellEnd"/>
      <w:r w:rsidR="004549B2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4549B2"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mehnat</w:t>
      </w:r>
      <w:proofErr w:type="spellEnd"/>
      <w:r w:rsidR="004549B2"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4549B2"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unumdorligi</w:t>
      </w:r>
      <w:proofErr w:type="spellEnd"/>
      <w:r w:rsidR="004549B2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4549B2"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statistik</w:t>
      </w:r>
      <w:proofErr w:type="spellEnd"/>
      <w:r w:rsidR="004549B2"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4549B2"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tahlil</w:t>
      </w:r>
      <w:proofErr w:type="spellEnd"/>
      <w:r w:rsidR="004549B2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357EE53E" w14:textId="77777777" w:rsidR="00AC1DEC" w:rsidRPr="001943E4" w:rsidRDefault="004549B2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sohasining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sur’atlari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ularga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etuvchi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(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rivojlanish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sur’ati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investitsiya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innovatsiya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talab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taklif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raqobat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davlat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siyosati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4C1D11DB" w14:textId="12C3B9D3" w:rsidR="00AC1DEC" w:rsidRPr="001943E4" w:rsidRDefault="004549B2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zbekistonda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sohasi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rivojlanishining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tahlili</w:t>
      </w:r>
      <w:proofErr w:type="spellEnd"/>
      <w:r w:rsid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</w:t>
      </w:r>
      <w:proofErr w:type="gram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zbekiston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xizmatlar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bozori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iqtisodiy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o‘sish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hududiy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rivojlanish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statistik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ma’lumotlar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tahlil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7D78ED40" w14:textId="425DC2D8" w:rsidR="00AC1DEC" w:rsidRPr="001943E4" w:rsidRDefault="004549B2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sohasini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rivojlantirish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istiqbollari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muammolari</w:t>
      </w:r>
      <w:proofErr w:type="spellEnd"/>
      <w:r w:rsid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istiqbollar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muammolar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raqamlashtirish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infratuzilma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kadrlar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salohiyati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islohotlar</w:t>
      </w:r>
      <w:proofErr w:type="spellEnd"/>
      <w:r w:rsidR="00AC1DEC"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</w:p>
    <w:p w14:paraId="18673FD2" w14:textId="4ED3FA9D" w:rsidR="00AC1DEC" w:rsidRPr="001943E4" w:rsidRDefault="00DC5513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statistikaning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ma’nosi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mohiyati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vazifasi</w:t>
      </w:r>
      <w:proofErr w:type="spellEnd"/>
      <w:r w:rsid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moliyaviy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statistika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ma’no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mohiyat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vazifa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moliyaviy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ko‘</w:t>
      </w:r>
      <w:proofErr w:type="gram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rsatkichlar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tahlil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boshqaruv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axborot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465A411A" w14:textId="0EDB82DD" w:rsidR="00AC1DEC" w:rsidRPr="001943E4" w:rsidRDefault="00DC5513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byudjeti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mohiyat</w:t>
      </w:r>
      <w:proofErr w:type="spellEnd"/>
      <w:r w:rsid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davlat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byudjeti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tushuncha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mohiyat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markazlashgan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fond,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taqsimlash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qayta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taqsimlash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iqtisodiy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siyosat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)</w:t>
      </w:r>
      <w:r w:rsidRPr="001943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</w:p>
    <w:p w14:paraId="3CEDB080" w14:textId="47C26E83" w:rsidR="00AC1DEC" w:rsidRPr="001943E4" w:rsidRDefault="00DC5513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byudjeti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daromadlari</w:t>
      </w:r>
      <w:proofErr w:type="spellEnd"/>
      <w:r w:rsid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daromadlar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soliqlar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bojxona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to‘</w:t>
      </w:r>
      <w:proofErr w:type="gram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lovlari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aksiz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, QQS,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transfertlar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davlat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mulkidan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tushumlar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5F59AACF" w14:textId="091E6AB1" w:rsidR="00AC1DEC" w:rsidRPr="001943E4" w:rsidRDefault="00DC5513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byudjeti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xarajatlar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ijtimoiy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soha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ta’lim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sog‘</w:t>
      </w:r>
      <w:proofErr w:type="gram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liqni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saqlash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mudofaa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investitsiya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subsidiya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)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4C01B3B5" w14:textId="37416054" w:rsidR="00AC1DEC" w:rsidRPr="001943E4" w:rsidRDefault="00DC5513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Byudjet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defitsiti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profitsiti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defitsit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profitsit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muvozanat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qarz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davlat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qarzi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moliyalashtirish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ortiqcha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mablag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‘</w:t>
      </w:r>
      <w:proofErr w:type="gram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)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0435F90" w14:textId="1E033521" w:rsidR="00AC1DEC" w:rsidRPr="001943E4" w:rsidRDefault="00DC5513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Soliq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soliq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tizimi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to‘</w:t>
      </w:r>
      <w:proofErr w:type="gram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g‘ri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soliqlar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egri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soliqlar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daromad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solig‘i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foyda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solig‘i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, QQS,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aksiz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yer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solig‘i</w:t>
      </w:r>
      <w:proofErr w:type="spellEnd"/>
      <w:r w:rsidRPr="001943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)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7A1965B5" w14:textId="2EA8E939" w:rsidR="00AC1DEC" w:rsidRPr="001943E4" w:rsidRDefault="00DC5513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tahlil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moliyaviy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ko‘</w:t>
      </w:r>
      <w:proofErr w:type="gram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rsatkichlar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rentabellik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likvidlik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samaradorlik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dinamik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tahlil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solishtirma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tahlil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AC1DEC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101810DC" w14:textId="43288046" w:rsidR="00AC1DEC" w:rsidRPr="001943E4" w:rsidRDefault="00DC5513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Davlat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moliyasining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zamonaviy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nalishlari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zamonaviy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yo‘</w:t>
      </w:r>
      <w:proofErr w:type="gram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nalishlar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raqamlashtirish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ochiq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byudjet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fiskal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siyosat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barqaror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rivojlanish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davlat-xususiy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sheriklik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4848857D" w14:textId="1675706E" w:rsidR="00AC1DEC" w:rsidRPr="001943E4" w:rsidRDefault="0087666E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kredit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tashkilotlarining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iqtisodiyotdagi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(bank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tizimi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kredit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tashkilotlari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iqtisodiyot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moliyaviy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vositachilik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pul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aylanishi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investitsiya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iqtisodiy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o‘</w:t>
      </w:r>
      <w:proofErr w:type="gram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sish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1A8E67F4" w14:textId="2C7F31A4" w:rsidR="00AC1DEC" w:rsidRPr="001943E4" w:rsidRDefault="0087666E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faoliyatining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rsatkichlari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statistik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ko‘</w:t>
      </w:r>
      <w:proofErr w:type="gram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rsatkichlar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aktivlar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passivlar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kredit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portfeli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depozitlar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foiz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stavkalari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likvidlik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kapital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435753EE" w14:textId="7AD3E9F7" w:rsidR="00AC1DEC" w:rsidRPr="001943E4" w:rsidRDefault="0087666E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Kredit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tashkilotlari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faoliyatini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baholash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usullari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statistik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tahlil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koeffitsiyentlar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dinamik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tahlil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indekslar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taqqoslash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regressiya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7B85F827" w14:textId="56861EAE" w:rsidR="00AC1DEC" w:rsidRPr="001943E4" w:rsidRDefault="0087666E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aktivlari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passivlari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aktivlar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passivlar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balans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kreditlar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investitsiyalar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depozitlar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majburiyatlar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diversifikatsiya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51770BE6" w14:textId="53CE3F2C" w:rsidR="00AC1DEC" w:rsidRPr="001943E4" w:rsidRDefault="0087666E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rentabelligi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barqarorlik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rsatkichlari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rentabellik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ROA, ROE,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foyda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moliyaviy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barqarorlik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likvidlik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kapital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yetarliligi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risklar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0DFA1D61" w14:textId="163A8CF7" w:rsidR="00AC1DEC" w:rsidRPr="001943E4" w:rsidRDefault="0087666E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zbekiston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bank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misolida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O‘</w:t>
      </w:r>
      <w:proofErr w:type="gram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zbekiston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bank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tizimi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Markaziy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bank,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tijorat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banklari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statistik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ma’lumotlar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rivojlanish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tendensiyalari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islohotlar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raqamlashtirish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08436250" w14:textId="76800A8F" w:rsidR="00AC1DEC" w:rsidRPr="001943E4" w:rsidRDefault="00AC1DEC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mohiyati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kapital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yilma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o‘sish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kapital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investitsion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70673390" w14:textId="1984D1EC" w:rsidR="00AC1DEC" w:rsidRPr="001943E4" w:rsidRDefault="00AC1DEC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Investitsiyalar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predmeti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monitoring,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indikatorlar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626257FF" w14:textId="7C804B5F" w:rsidR="00AC1DEC" w:rsidRPr="001943E4" w:rsidRDefault="00AC1DEC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Investitsiyalarning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tasnifi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tarkibi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g‘ridan-to‘g‘ri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portfel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investitsiyasi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ichki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tashqi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749E51C4" w14:textId="33B545B6" w:rsidR="00AC1DEC" w:rsidRPr="001943E4" w:rsidRDefault="00AC1DEC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hajmi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dinamikasi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rsatkichlari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hajmi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sish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sur’ati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dinamik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qator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kapital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qo‘yilmalar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qatori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9348FE7" w14:textId="07D04255" w:rsidR="00AC1DEC" w:rsidRPr="001943E4" w:rsidRDefault="00AC1DEC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Investitsion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faollik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rsatkichlari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investitsion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faollik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samaradorligi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rentabellik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indeksi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risk,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kapital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qaytimi</w:t>
      </w:r>
      <w:proofErr w:type="spellEnd"/>
      <w:r w:rsidRPr="00AC1D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4C15C7CF" w14:textId="26B3DCBF" w:rsidR="00AC1DEC" w:rsidRPr="001943E4" w:rsidRDefault="00AC1DEC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zbekistonda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investitsion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zbekiston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xorijiy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hududiy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taqsimot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A658D26" w14:textId="310AD978" w:rsidR="00AC1DEC" w:rsidRPr="001943E4" w:rsidRDefault="00FC1717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Atrof-muhit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fanining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predmeti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atrof-muhit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statistikasi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predmet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vazifa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ekologik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monitoring,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ma’lumotlar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yig‘</w:t>
      </w:r>
      <w:proofErr w:type="gram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ish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tahlil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baholash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1F5341FC" w14:textId="03E92E2D" w:rsidR="00AC1DEC" w:rsidRPr="001943E4" w:rsidRDefault="00FC1717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Ifloslanish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ifloslanish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atmosfera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suv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tuproq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emissiya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konsentratsiya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statistik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tahlil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dinamik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o‘</w:t>
      </w:r>
      <w:proofErr w:type="gram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zgarish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2FAA675D" w14:textId="17DC8F2E" w:rsidR="00AC1DEC" w:rsidRPr="001943E4" w:rsidRDefault="00FC1717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Chiqindilar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chiqindilar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qattiq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maishiy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chiqindilar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sanoat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chiqindilari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qayta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ishlash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utilizatsiya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baholash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usullari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08E3189E" w14:textId="002F69A5" w:rsidR="00AC1DEC" w:rsidRPr="001943E4" w:rsidRDefault="00FC1717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Tabiiy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resurslardan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gram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proofErr w:type="gram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tabiiy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resurslar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yer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suv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o‘rmon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foydali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qazilmalar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foydalanish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samaradorligi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resurslar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balansi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1D2E481B" w14:textId="6706279B" w:rsidR="00AC1DEC" w:rsidRPr="001943E4" w:rsidRDefault="00FC1717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Ekologik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xalqaro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indekslar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ekologik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ko‘</w:t>
      </w:r>
      <w:proofErr w:type="gram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rsatkichlar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indekslar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barqaror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rivojlanish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EPI,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ekologik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reytinglar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xalqaro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taqqoslash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68E441C6" w14:textId="4FAD506D" w:rsidR="00AC1DEC" w:rsidRPr="001943E4" w:rsidRDefault="00FC1717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zbekistonda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ekologik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misollar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O‘</w:t>
      </w:r>
      <w:proofErr w:type="gram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zbekiston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ekologik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holat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statistik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ma’lumotlar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Orol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muammosi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ifloslanish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darajasi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davlat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dasturlari</w:t>
      </w:r>
      <w:proofErr w:type="spellEnd"/>
      <w:r w:rsidRPr="001943E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, monitoring)</w:t>
      </w:r>
    </w:p>
    <w:p w14:paraId="398395DF" w14:textId="686EB93A" w:rsidR="00AC1DEC" w:rsidRPr="001943E4" w:rsidRDefault="00572E29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metodlari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haqida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umumiy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umumlashtirish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ilmiy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yondashuv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7E9FDDE1" w14:textId="5CF11608" w:rsidR="00AC1DEC" w:rsidRPr="001943E4" w:rsidRDefault="00572E29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Statistik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mutlaq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nisbiy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ko‘rsatkich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o‘rtacha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miqdor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variatsiya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strukturaviy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ko‘rsatkichlar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12BD93F1" w14:textId="7230A2A9" w:rsidR="00AC1DEC" w:rsidRPr="001943E4" w:rsidRDefault="00572E29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qatorlari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tendensiya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qatori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dinamik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qator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tendensiya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nalishi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2583CA36" w14:textId="6EC80804" w:rsidR="00AC1DEC" w:rsidRPr="001943E4" w:rsidRDefault="00572E29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Tendensiyani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analitik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tekislash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harakatlanuvchi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rtacha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regressiya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34452CD3" w14:textId="3034C1AE" w:rsidR="00AC1DEC" w:rsidRPr="001943E4" w:rsidRDefault="00572E29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nisbiy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1D3FE3FA" w14:textId="68B37558" w:rsidR="00AC1DEC" w:rsidRPr="001943E4" w:rsidRDefault="00572E29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Individual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umumiy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indekslar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(individual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agregat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Laspeyres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Paasche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Fisher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24EF902B" w14:textId="3CCF9EA6" w:rsidR="00AC1DEC" w:rsidRPr="001943E4" w:rsidRDefault="00572E29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Indekslarning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tahlildagi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narx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hajm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inflyatsiya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44C18D35" w14:textId="1992F10D" w:rsidR="001943E4" w:rsidRPr="001943E4" w:rsidRDefault="00572E29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Korrelyatsiya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korrelyatsiya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liqlik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o‘zgaruvchilar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aloqa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0F45B694" w14:textId="6CB0AA63" w:rsidR="001943E4" w:rsidRPr="001943E4" w:rsidRDefault="00572E29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Korrelyatsiya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g‘ri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teskari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kuchli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kuchsiz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chiziqli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nochiziqli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7F8DB7BB" w14:textId="2B3E7BAF" w:rsidR="001943E4" w:rsidRPr="001943E4" w:rsidRDefault="00572E29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Korrelyatsiya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koeffitsienti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(r)</w:t>
      </w:r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(Pearson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koeffitsienti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-1 dan +1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gacha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liqlik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4F890299" w14:textId="55641E01" w:rsidR="001943E4" w:rsidRPr="001943E4" w:rsidRDefault="00572E29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Korrelyatsiyani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hisoblash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yicha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misol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(formula,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hisoblash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rtacha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dispersiya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71D54CC1" w14:textId="6D4EAC43" w:rsidR="001943E4" w:rsidRPr="001943E4" w:rsidRDefault="00572E29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Korrelyatsiya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regressiya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korrelyatsiya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liqlik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regressiya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funksional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bog‘lanish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model,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prognoz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="001943E4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00C52B12" w14:textId="2F175049" w:rsidR="001943E4" w:rsidRPr="001943E4" w:rsidRDefault="00B46104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Regionlararo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taqqoslash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statistikasining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mohiyati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(region,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taqqoslash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hududiy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53AAA86D" w14:textId="7B1D93E4" w:rsidR="001943E4" w:rsidRPr="001943E4" w:rsidRDefault="00B46104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Regionlararo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tahlilning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solishtirish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hududiy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indikatorlar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muvozanat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28C56A1E" w14:textId="21F183F9" w:rsidR="001943E4" w:rsidRPr="001943E4" w:rsidRDefault="00B46104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Regionlararo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taqqoslashda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foydalaniladigan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rsatkichlar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(YIM,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aholi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bandlik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hajmi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sur’ati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jon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boshiga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ko‘rsatkich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D85759C" w14:textId="0455A330" w:rsidR="001943E4" w:rsidRPr="001943E4" w:rsidRDefault="00B46104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Tarmoq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kesimida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hududlarni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taqqoslash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sektor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tarmoq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nisbiy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guruhlash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539BB9FF" w14:textId="223010D8" w:rsidR="001943E4" w:rsidRPr="001943E4" w:rsidRDefault="001943E4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46104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Regionlararo</w:t>
      </w:r>
      <w:proofErr w:type="spellEnd"/>
      <w:r w:rsidR="00B46104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46104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farqlarning</w:t>
      </w:r>
      <w:proofErr w:type="spellEnd"/>
      <w:r w:rsidR="00B46104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46104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="00B46104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46104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sabablari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B46104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="00B46104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resurslar</w:t>
      </w:r>
      <w:proofErr w:type="spellEnd"/>
      <w:r w:rsidR="00B46104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B46104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infratuzilma</w:t>
      </w:r>
      <w:proofErr w:type="spellEnd"/>
      <w:r w:rsidR="00B46104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B46104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="00B46104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B46104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mehnat</w:t>
      </w:r>
      <w:proofErr w:type="spellEnd"/>
      <w:r w:rsidR="00B46104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46104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</w:t>
      </w:r>
      <w:proofErr w:type="spellEnd"/>
      <w:r w:rsidR="00B46104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B46104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geografik</w:t>
      </w:r>
      <w:proofErr w:type="spellEnd"/>
      <w:r w:rsidR="00B46104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46104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joylashuv</w:t>
      </w:r>
      <w:proofErr w:type="spellEnd"/>
      <w:r w:rsidR="00B46104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B46104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="00B46104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46104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</w:t>
      </w:r>
      <w:proofErr w:type="spellEnd"/>
      <w:r w:rsidR="00B46104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6532503A" w14:textId="69A8ED01" w:rsidR="001943E4" w:rsidRPr="001943E4" w:rsidRDefault="00B46104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Regionlararo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rivojlanishni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rsatkichlari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HDI, YIM per capita,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samaradorligi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2AE0A5AF" w14:textId="28E95B30" w:rsidR="001943E4" w:rsidRPr="001943E4" w:rsidRDefault="00B46104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Regionlararo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statistikaning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rejalashtirish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hududiy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tengsizlikni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kamaytirish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C8643A0" w14:textId="0DEE7EE9" w:rsidR="001943E4" w:rsidRPr="001943E4" w:rsidRDefault="00EC4410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ma’lumotlarning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mohiyati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boshqaruvdagi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ishonchlilik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22BC8272" w14:textId="7B18C1A9" w:rsidR="001943E4" w:rsidRPr="001943E4" w:rsidRDefault="00EC4410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deskriptiv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induktiv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korrelyatsiya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regressiya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qatori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guruhlash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36EF1E8D" w14:textId="4F870037" w:rsidR="001943E4" w:rsidRPr="001943E4" w:rsidRDefault="00EC4410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qilishda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modellar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prognozlash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ekonometrik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ehtimollik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simulyatsiya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daraxti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FFDFB6A" w14:textId="5669DC3C" w:rsidR="001943E4" w:rsidRPr="001943E4" w:rsidRDefault="004C3D2A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Qurilish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obektlari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qurilish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obekti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bino-inshoot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loyiha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qurilish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hajmi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hududiy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taqsimot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4B934224" w14:textId="325AC93E" w:rsidR="001943E4" w:rsidRPr="001943E4" w:rsidRDefault="004C3D2A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Qurilish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quvvatlari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qurilish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quvvati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texnika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resurslari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mehnat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resurslari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quvvatdan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34D2BA07" w14:textId="773AAEB8" w:rsidR="001943E4" w:rsidRPr="001943E4" w:rsidRDefault="004C3D2A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Obektlarni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foydalanishga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topshirish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foydalanishga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topshirish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yakunlangan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qurilish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ekspluatatsiya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tayyor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obekt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ishga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tushirish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qurilish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muddati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313D8E7B" w14:textId="77777777" w:rsidR="001943E4" w:rsidRPr="001943E4" w:rsidRDefault="004C3D2A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Qurilish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(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sur’ati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dinamik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ko‘rsatkichlar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98F4EB8" w14:textId="14D45E51" w:rsidR="001943E4" w:rsidRPr="001943E4" w:rsidRDefault="00163417" w:rsidP="0029251A">
      <w:pPr>
        <w:pStyle w:val="a5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Transport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statistikasining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tushunchalari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(transport, yuk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aylanmasi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lovchi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aylanmasi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hajmi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transport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ko‘rsatkichlari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ransport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xususiyatlari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avtomobil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transporti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temir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havo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transporti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suv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transporti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quvur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transporti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tezlik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qulaylik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35B0AD8F" w14:textId="6A5B772C" w:rsidR="00163417" w:rsidRPr="001943E4" w:rsidRDefault="00163417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Yuk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samaradorligi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rsatkichlari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(yuk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aylanmasi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tonna-kilometr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tezligi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samaradorligi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yuk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sig‘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55FF0D61" w14:textId="6704261B" w:rsidR="00163417" w:rsidRPr="001943E4" w:rsidRDefault="00163417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lovchi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samaradorligi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lovchi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aylanmasi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yo‘lovchi-kilometr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transport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qulayligi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bandlik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72955315" w14:textId="6825ADFB" w:rsidR="001943E4" w:rsidRPr="001943E4" w:rsidRDefault="00163417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tizimida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samaradorlik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ta’minot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zanjiri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xarajatlarni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yetkazib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tezligi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omborxona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samaradorligi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0712ECA5" w14:textId="4F5E5008" w:rsidR="001943E4" w:rsidRPr="001943E4" w:rsidRDefault="0054711F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ma’lumotlarga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asoslanish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ehtimollik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model,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noaniqlik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10CE6CE5" w14:textId="28F760AF" w:rsidR="001943E4" w:rsidRPr="001943E4" w:rsidRDefault="0054711F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manbalari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birlamchi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ikkilamchi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hisobot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ochiq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BD862EF" w14:textId="7A5F0A42" w:rsidR="001943E4" w:rsidRPr="001943E4" w:rsidRDefault="0054711F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bosqichlari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yig‘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model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qurish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alternativalarni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4980380" w14:textId="132989AD" w:rsidR="001943E4" w:rsidRPr="001943E4" w:rsidRDefault="0054711F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sohasida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real case study</w:t>
      </w:r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resurslardan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hajmi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0C1CDE5A" w14:textId="78D84D13" w:rsidR="001943E4" w:rsidRPr="001943E4" w:rsidRDefault="0054711F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sektorida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real case study</w:t>
      </w:r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kredit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risk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foiz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stavkasi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mijoz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segmentatsiyasi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barqarorlik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kredit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portfeli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3F64D04E" w14:textId="656AE4E9" w:rsidR="001943E4" w:rsidRPr="001943E4" w:rsidRDefault="0054711F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Xalqaro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tajriba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(benchmarking, global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tajriba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rivojlangan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solishtirma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="001943E4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1A8F3B1D" w14:textId="6519CFC8" w:rsidR="001943E4" w:rsidRPr="001943E4" w:rsidRDefault="006677A6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Energetika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energetika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energiya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resurslari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iste’mol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iqtisodiyotda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70F6D14A" w14:textId="30C65736" w:rsidR="001943E4" w:rsidRPr="001943E4" w:rsidRDefault="006677A6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Energiya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rsatkichlari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energiya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elektr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energiyasi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quvvat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generator,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hajmi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227705C9" w14:textId="554251BA" w:rsidR="001943E4" w:rsidRPr="001943E4" w:rsidRDefault="006677A6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Energiya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chiqarishni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taqsimlash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energiya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taqsimoti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elektr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tarmoqlari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uzatish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transformatsiya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hududiy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taqsimot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iste’molchilar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r w:rsidR="001943E4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4C0A42CB" w14:textId="5A630159" w:rsidR="001943E4" w:rsidRPr="001943E4" w:rsidRDefault="006677A6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Energiya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iste’moli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iste’mol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iste’moli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maishiy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iste’mol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qishloq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jaligi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energiya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sarfi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r w:rsidR="001943E4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54700172" w14:textId="768555F6" w:rsidR="001943E4" w:rsidRPr="001943E4" w:rsidRDefault="001943E4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Energetika</w:t>
      </w:r>
      <w:proofErr w:type="spellEnd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balanslari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energiya</w:t>
      </w:r>
      <w:proofErr w:type="spellEnd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balansi</w:t>
      </w:r>
      <w:proofErr w:type="spellEnd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</w:t>
      </w:r>
      <w:proofErr w:type="spellEnd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iste’mol</w:t>
      </w:r>
      <w:proofErr w:type="spellEnd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muvozanati</w:t>
      </w:r>
      <w:proofErr w:type="spellEnd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kirim-chiqim</w:t>
      </w:r>
      <w:proofErr w:type="spellEnd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resurslar</w:t>
      </w:r>
      <w:proofErr w:type="spellEnd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hisobi</w:t>
      </w:r>
      <w:proofErr w:type="spellEnd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spellEnd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49AEAAB5" w14:textId="5FD0CE23" w:rsidR="001943E4" w:rsidRPr="001943E4" w:rsidRDefault="001943E4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Zamonaviy</w:t>
      </w:r>
      <w:proofErr w:type="spellEnd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tendensiyalar</w:t>
      </w:r>
      <w:proofErr w:type="spellEnd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muammolar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yashil</w:t>
      </w:r>
      <w:proofErr w:type="spellEnd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energetika</w:t>
      </w:r>
      <w:proofErr w:type="spellEnd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qayta</w:t>
      </w:r>
      <w:proofErr w:type="spellEnd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tiklanuvchi</w:t>
      </w:r>
      <w:proofErr w:type="spellEnd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energiya</w:t>
      </w:r>
      <w:proofErr w:type="spellEnd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energiya</w:t>
      </w:r>
      <w:proofErr w:type="spellEnd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tejamkorlik</w:t>
      </w:r>
      <w:proofErr w:type="spellEnd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ekologiya</w:t>
      </w:r>
      <w:proofErr w:type="spellEnd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energiya</w:t>
      </w:r>
      <w:proofErr w:type="spellEnd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tanqisligi</w:t>
      </w:r>
      <w:proofErr w:type="spellEnd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2FCDCA0B" w14:textId="5446E49E" w:rsidR="001943E4" w:rsidRPr="001943E4" w:rsidRDefault="001943E4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Amaliy</w:t>
      </w:r>
      <w:proofErr w:type="spellEnd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misollar</w:t>
      </w:r>
      <w:proofErr w:type="spellEnd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tahlillar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(real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</w:t>
      </w:r>
      <w:proofErr w:type="spellEnd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asosida</w:t>
      </w:r>
      <w:proofErr w:type="spellEnd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misollar</w:t>
      </w:r>
      <w:proofErr w:type="spellEnd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energiya</w:t>
      </w:r>
      <w:proofErr w:type="spellEnd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iste’moli</w:t>
      </w:r>
      <w:proofErr w:type="spellEnd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dinamikasi</w:t>
      </w:r>
      <w:proofErr w:type="spellEnd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prognoz</w:t>
      </w:r>
      <w:proofErr w:type="spellEnd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indikatorlar</w:t>
      </w:r>
      <w:proofErr w:type="spellEnd"/>
      <w:r w:rsidR="006677A6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012F3319" w14:textId="2C2E00E6" w:rsidR="001943E4" w:rsidRPr="001943E4" w:rsidRDefault="00CC03F2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Ta’lim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ta’lim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ta’lim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rejalashtirish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monitoring,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rsatkichlar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="001943E4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3C8AEB72" w14:textId="62558230" w:rsidR="001943E4" w:rsidRPr="001943E4" w:rsidRDefault="00CC03F2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quvchilar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quvchilar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soni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sinflar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davomat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o‘zlashtirish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yosh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tarkibi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hududiy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taqsimot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r w:rsidR="001943E4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2929349" w14:textId="16ED25EC" w:rsidR="001943E4" w:rsidRPr="001943E4" w:rsidRDefault="00CC03F2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Talabalar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talabalar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soni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OTM,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bakalavr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magistratura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bitiruv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akademik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muvaffaqiyat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539812DD" w14:textId="1F9B78B7" w:rsidR="001943E4" w:rsidRPr="001943E4" w:rsidRDefault="00CC03F2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qituvchilar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qituvchilar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soni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malaka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tajriba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yuki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pedagogik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tarkib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kadrlar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sifati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="001943E4"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0EA4FD23" w14:textId="5A63D762" w:rsidR="001943E4" w:rsidRPr="001943E4" w:rsidRDefault="00CC03F2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Ta’lim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rsatkichlarini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sish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dinamikasi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samaradorlik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ko‘rsatkichlari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taqqoslash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indekslar</w:t>
      </w:r>
      <w:proofErr w:type="spellEnd"/>
      <w:r w:rsidRPr="00CC03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591405C2" w14:textId="281A1442" w:rsidR="00CC03F2" w:rsidRPr="001943E4" w:rsidRDefault="00CC03F2" w:rsidP="0029251A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Ta’lim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manbalari</w:t>
      </w:r>
      <w:proofErr w:type="spellEnd"/>
      <w:r w:rsidR="00AB6E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hisobotlar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vazirlik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maktab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OTM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bazalari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elektron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tizimlar</w:t>
      </w:r>
      <w:proofErr w:type="spellEnd"/>
      <w:r w:rsidRPr="001943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18D0791" w14:textId="641A6039" w:rsidR="00C067F6" w:rsidRPr="00A750B1" w:rsidRDefault="00C067F6" w:rsidP="0029251A">
      <w:pPr>
        <w:rPr>
          <w:b/>
          <w:bCs/>
          <w:lang w:val="en-US"/>
        </w:rPr>
      </w:pPr>
    </w:p>
    <w:p w14:paraId="62EA5F12" w14:textId="68355E7A" w:rsidR="00314120" w:rsidRPr="00A750B1" w:rsidRDefault="0029251A" w:rsidP="00A750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</w:t>
      </w:r>
      <w:bookmarkStart w:id="0" w:name="_GoBack"/>
      <w:bookmarkEnd w:id="0"/>
      <w:proofErr w:type="spellStart"/>
      <w:r w:rsidR="00314120" w:rsidRPr="00A750B1">
        <w:rPr>
          <w:rFonts w:ascii="Times New Roman" w:hAnsi="Times New Roman" w:cs="Times New Roman"/>
          <w:b/>
          <w:bCs/>
          <w:sz w:val="28"/>
          <w:szCs w:val="28"/>
          <w:lang w:val="en-US"/>
        </w:rPr>
        <w:t>Mustaqil</w:t>
      </w:r>
      <w:proofErr w:type="spellEnd"/>
      <w:r w:rsidR="00314120" w:rsidRPr="00A750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314120" w:rsidRPr="00A750B1">
        <w:rPr>
          <w:rFonts w:ascii="Times New Roman" w:hAnsi="Times New Roman" w:cs="Times New Roman"/>
          <w:b/>
          <w:bCs/>
          <w:sz w:val="28"/>
          <w:szCs w:val="28"/>
          <w:lang w:val="en-US"/>
        </w:rPr>
        <w:t>talim</w:t>
      </w:r>
      <w:proofErr w:type="spellEnd"/>
      <w:r w:rsidR="00314120" w:rsidRPr="00A750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314120" w:rsidRPr="00A750B1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 w:rsidR="00314120" w:rsidRPr="00A750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314120" w:rsidRPr="00A750B1">
        <w:rPr>
          <w:rFonts w:ascii="Times New Roman" w:hAnsi="Times New Roman" w:cs="Times New Roman"/>
          <w:b/>
          <w:bCs/>
          <w:sz w:val="28"/>
          <w:szCs w:val="28"/>
          <w:lang w:val="en-US"/>
        </w:rPr>
        <w:t>bo’yich</w:t>
      </w:r>
      <w:proofErr w:type="spellEnd"/>
      <w:r w:rsidR="00314120" w:rsidRPr="00A750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314120" w:rsidRPr="00A750B1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</w:p>
    <w:p w14:paraId="324C5288" w14:textId="2DB7FCBD" w:rsidR="00314120" w:rsidRPr="00314120" w:rsidRDefault="00314120" w:rsidP="00A750B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Graf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xossalari</w:t>
      </w:r>
      <w:proofErr w:type="spellEnd"/>
      <w:r w:rsid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yo‘naltirilgan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yo‘naltirilmagan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vaznli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vaznsiz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xossalar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struktura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35070087" w14:textId="2F8848C8" w:rsidR="00314120" w:rsidRPr="00314120" w:rsidRDefault="00314120" w:rsidP="00A750B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Tarmoqlarda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markaziylik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lchovlar</w:t>
      </w:r>
      <w:proofErr w:type="spellEnd"/>
      <w:r w:rsid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(centrality, degree centrality, betweenness, closeness,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tarmoq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Python,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Gephi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68ABFBB4" w14:textId="3EA6BD93" w:rsidR="00314120" w:rsidRPr="00314120" w:rsidRDefault="00314120" w:rsidP="00A750B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Tarmoqlarda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klasterlash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klasterlash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community,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tarmoq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grafiklari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modularity,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segmentatsiya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vizualizatsiya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28E41F3B" w14:textId="1CAF8070" w:rsidR="00314120" w:rsidRPr="00314120" w:rsidRDefault="00314120" w:rsidP="00A750B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Community detection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algoritmlari</w:t>
      </w:r>
      <w:proofErr w:type="spellEnd"/>
      <w:r w:rsid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(Louvain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algoritmi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Girvan–Newman, community detection,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tarmoq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klaster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528ED10E" w14:textId="0B408E5C" w:rsidR="00314120" w:rsidRPr="00314120" w:rsidRDefault="00314120" w:rsidP="00A750B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Aloqa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xizmatlari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</w:t>
      </w:r>
      <w:proofErr w:type="spellEnd"/>
      <w:r w:rsid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gram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mobil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aloqa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internet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trafik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operatorlar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telekommunikatsiya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hisobotlari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4BF6EFE2" w14:textId="53706DF6" w:rsidR="00314120" w:rsidRPr="00314120" w:rsidRDefault="00314120" w:rsidP="00A750B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xizmatlari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</w:t>
      </w:r>
      <w:proofErr w:type="spellEnd"/>
      <w:r w:rsid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(IT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dasturiy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ta’minot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IT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xalqaro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5B5D9D39" w14:textId="1264B8F2" w:rsidR="00314120" w:rsidRPr="00314120" w:rsidRDefault="00314120" w:rsidP="00A750B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Chakana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savdo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</w:t>
      </w:r>
      <w:proofErr w:type="spellEnd"/>
      <w:r w:rsid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chakana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savdo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supermarket,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savdo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hajmi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narx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indeksi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iste’mol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hisobotlar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316571AB" w14:textId="117D709B" w:rsidR="00314120" w:rsidRPr="00314120" w:rsidRDefault="00314120" w:rsidP="00A750B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Ulgurji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savdo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</w:t>
      </w:r>
      <w:proofErr w:type="spellEnd"/>
      <w:r w:rsid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ulgurji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savdo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import-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eksport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ombor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hajmli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savdo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tovar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aylanishi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1BC67E6C" w14:textId="7EBE6ABE" w:rsidR="00314120" w:rsidRPr="00314120" w:rsidRDefault="00314120" w:rsidP="00A750B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sohasi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</w:t>
      </w:r>
      <w:proofErr w:type="spellEnd"/>
      <w:r w:rsid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sektori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transport,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turizm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ta’lim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28ECABC9" w14:textId="479AC078" w:rsidR="00314120" w:rsidRPr="00314120" w:rsidRDefault="00314120" w:rsidP="00A750B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sohasining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sur’atlari</w:t>
      </w:r>
      <w:proofErr w:type="spellEnd"/>
      <w:r w:rsid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sish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sur’ati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time series,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foiz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o‘zgarish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dinamik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1A86FA7D" w14:textId="04FF04EF" w:rsidR="00314120" w:rsidRPr="00314120" w:rsidRDefault="00314120" w:rsidP="00A750B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asoslari</w:t>
      </w:r>
      <w:proofErr w:type="spellEnd"/>
      <w:r w:rsid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hisobot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balans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bank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moliyasi</w:t>
      </w:r>
      <w:proofErr w:type="spellEnd"/>
      <w:r w:rsidRPr="003141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financial statistics) </w:t>
      </w:r>
    </w:p>
    <w:p w14:paraId="39951343" w14:textId="7910F9CE" w:rsidR="00A750B1" w:rsidRPr="00A750B1" w:rsidRDefault="00A750B1" w:rsidP="00A750B1">
      <w:pPr>
        <w:pStyle w:val="a5"/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Louvain, Girvan–Newman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algoritmi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natijalari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(community detection, Louvain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algoritmi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Girvan–Newman,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klaster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natijasi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tarmoq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tahlili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2710D4EC" w14:textId="02DC5AF7" w:rsidR="00A750B1" w:rsidRPr="00A750B1" w:rsidRDefault="00A750B1" w:rsidP="00A750B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Real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tarmoq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datasetlari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tarmoq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dataset,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aloqalari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real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big data) </w:t>
      </w:r>
    </w:p>
    <w:p w14:paraId="4BC52492" w14:textId="29ECAC54" w:rsidR="00A750B1" w:rsidRPr="00A750B1" w:rsidRDefault="00A750B1" w:rsidP="00A750B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Algoritm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ishlashini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rsatuvchi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algoritm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vizualizatsiya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natijalar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iteratsiya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model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ishlashi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684FD06D" w14:textId="5E2509A8" w:rsidR="00A750B1" w:rsidRPr="00A750B1" w:rsidRDefault="00A750B1" w:rsidP="00A750B1">
      <w:pPr>
        <w:pStyle w:val="a5"/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Mobil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aloqa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operatorlari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hisobotlari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telekom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operatorlar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hisobot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abonentlar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soni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trafik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sifati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58FBD3D1" w14:textId="39BDFF87" w:rsidR="00A750B1" w:rsidRPr="00A750B1" w:rsidRDefault="00A750B1" w:rsidP="00A750B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Internet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trafik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(internet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trafik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data usage,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tarmoq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yuklanishi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bandwidth,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monitoring) </w:t>
      </w:r>
    </w:p>
    <w:p w14:paraId="4FF9DA2F" w14:textId="7611BE01" w:rsidR="00A750B1" w:rsidRPr="00A750B1" w:rsidRDefault="00A750B1" w:rsidP="00A750B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mitasi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rasmiy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ma’lumotlari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indikatorlar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hisobotlar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19C9863F" w14:textId="3C774C1C" w:rsidR="00A750B1" w:rsidRPr="00A750B1" w:rsidRDefault="00A750B1" w:rsidP="00A750B1">
      <w:pPr>
        <w:pStyle w:val="a5"/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IT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(IT market,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IT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sanoati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talab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taklif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632FE432" w14:textId="3F1EB2EA" w:rsidR="00A750B1" w:rsidRPr="00A750B1" w:rsidRDefault="00A750B1" w:rsidP="00A750B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Dasturiy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mahsulotlar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hajmi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(software, IT services,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hajmi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SaaS, digital products) </w:t>
      </w:r>
    </w:p>
    <w:p w14:paraId="3F522CAE" w14:textId="611062A2" w:rsidR="00A750B1" w:rsidRPr="00A750B1" w:rsidRDefault="00A750B1" w:rsidP="00A750B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Xalqaro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IT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hisobotlar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(global IT report,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World Bank, OECD, IT ranking) </w:t>
      </w:r>
    </w:p>
    <w:p w14:paraId="366634E9" w14:textId="7538D5C3" w:rsidR="00A750B1" w:rsidRPr="00A750B1" w:rsidRDefault="00A750B1" w:rsidP="00A750B1">
      <w:pPr>
        <w:pStyle w:val="a5"/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Do‘</w:t>
      </w:r>
      <w:proofErr w:type="gram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kon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supermarket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savdo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hajmi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(retail trade,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savdo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hajmi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iste’mol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supermarket,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sotuvlar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0A08A7F6" w14:textId="5A8C0BB9" w:rsidR="00A750B1" w:rsidRPr="00A750B1" w:rsidRDefault="00A750B1" w:rsidP="00A750B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Kundalik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oylik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savdo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hisobotlari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(sales report,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yicha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kundalik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savdo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oylik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09204FA1" w14:textId="537AFAB3" w:rsidR="00A750B1" w:rsidRPr="00A750B1" w:rsidRDefault="00A750B1" w:rsidP="00A750B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Narxlar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(price index,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inflyatsiya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CPI,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iste’mol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narxlari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08972B76" w14:textId="6AE43A2C" w:rsidR="00A750B1" w:rsidRPr="00A750B1" w:rsidRDefault="00A750B1" w:rsidP="00A750B1">
      <w:pPr>
        <w:pStyle w:val="a5"/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hajmdagi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savdo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operatsiyalari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(wholesale trade,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partiya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savdo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operatsiyasi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tovar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aylanishi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2A6AFB46" w14:textId="4FBDDE4A" w:rsidR="00A750B1" w:rsidRPr="00A750B1" w:rsidRDefault="00A750B1" w:rsidP="00A750B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Import-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eksport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(import, export,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tashqi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savdo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bojxona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savdo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balansi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6536891D" w14:textId="04C66D7A" w:rsidR="00A750B1" w:rsidRPr="00A750B1" w:rsidRDefault="00A750B1" w:rsidP="00A750B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Ombor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hisobotlari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(warehouse,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logistika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ta’minot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zanjiri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inventory, transport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oqimi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10CE2718" w14:textId="3C330F9E" w:rsidR="00A750B1" w:rsidRPr="00A750B1" w:rsidRDefault="00A750B1" w:rsidP="00A750B1">
      <w:pPr>
        <w:pStyle w:val="a5"/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Transport,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turizm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ta’lim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xizmatlari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(service sector, transport, tourism, education,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statistikasi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hajmi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rsatkichlari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(service volume, revenue,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o‘sish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indikatorlar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4FBE74F2" w14:textId="69D8BF86" w:rsidR="00A750B1" w:rsidRPr="00A750B1" w:rsidRDefault="00A750B1" w:rsidP="00A750B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sektor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(public sector, private sector,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taqqoslash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452F7F73" w14:textId="1AA26919" w:rsidR="00A750B1" w:rsidRPr="00A750B1" w:rsidRDefault="00A750B1" w:rsidP="00A750B1">
      <w:pPr>
        <w:pStyle w:val="a5"/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Yillik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sish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ko‘rsatkichlari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(growth rate,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yillik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sish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dinamika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trend) </w:t>
      </w:r>
    </w:p>
    <w:p w14:paraId="4A392F1A" w14:textId="523A64E9" w:rsidR="00A750B1" w:rsidRPr="00A750B1" w:rsidRDefault="00A750B1" w:rsidP="00A750B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Time series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(time series,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qatori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trend analysis,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dinamik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0ED0C77F" w14:textId="27F401F0" w:rsidR="00A750B1" w:rsidRPr="00A750B1" w:rsidRDefault="00A750B1" w:rsidP="00A750B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foiz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zgarishlar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(index,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foiz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zgarish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nisbiy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o‘sish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indikator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4895161B" w14:textId="027F2CD7" w:rsidR="00A750B1" w:rsidRPr="00A750B1" w:rsidRDefault="00A750B1" w:rsidP="00A750B1">
      <w:pPr>
        <w:pStyle w:val="a5"/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hisobotlar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balans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(balance sheet, income statement,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hisobotlar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1A7DE5D3" w14:textId="33C2250F" w:rsidR="00A750B1" w:rsidRPr="00A750B1" w:rsidRDefault="00A750B1" w:rsidP="00A750B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Financial statistics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darsliklari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(financial statistics, </w:t>
      </w:r>
      <w:proofErr w:type="spellStart"/>
      <w:proofErr w:type="gram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quv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materiallari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6AE68539" w14:textId="650D2E17" w:rsidR="00A750B1" w:rsidRPr="00A750B1" w:rsidRDefault="00A750B1" w:rsidP="00A750B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(bank data,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korxona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moliyasi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kredit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aktiv-passiv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rsatkichlar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9AFD9CD" w14:textId="5D2982B7" w:rsidR="00A750B1" w:rsidRPr="00A750B1" w:rsidRDefault="00A750B1" w:rsidP="00A750B1">
      <w:pPr>
        <w:pStyle w:val="a5"/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Graph theory </w:t>
      </w:r>
      <w:proofErr w:type="spellStart"/>
      <w:proofErr w:type="gram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yicha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darsliklar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nazariyasi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ilmiy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adabiyotlar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matematik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kitoblar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quv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qo‘llanma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6A437732" w14:textId="395F8F1A" w:rsidR="00A750B1" w:rsidRPr="00D21F4B" w:rsidRDefault="00A750B1" w:rsidP="00A750B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Oddiy</w:t>
      </w:r>
      <w:proofErr w:type="spellEnd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</w:t>
      </w:r>
      <w:proofErr w:type="spellEnd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misollari</w:t>
      </w:r>
      <w:proofErr w:type="spellEnd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tugun-qirra</w:t>
      </w:r>
      <w:proofErr w:type="spellEnd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sxemalari</w:t>
      </w:r>
      <w:proofErr w:type="spellEnd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tugun</w:t>
      </w:r>
      <w:proofErr w:type="spellEnd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qirra</w:t>
      </w:r>
      <w:proofErr w:type="spellEnd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</w:t>
      </w:r>
      <w:proofErr w:type="spellEnd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diagramma</w:t>
      </w:r>
      <w:proofErr w:type="spellEnd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tarmoq</w:t>
      </w:r>
      <w:proofErr w:type="spellEnd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sxemasi</w:t>
      </w:r>
      <w:proofErr w:type="spellEnd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oddiy</w:t>
      </w:r>
      <w:proofErr w:type="spellEnd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</w:t>
      </w:r>
      <w:proofErr w:type="spellEnd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39409E65" w14:textId="4EE0E75D" w:rsidR="00A750B1" w:rsidRPr="00D21F4B" w:rsidRDefault="00A750B1" w:rsidP="00A750B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Matematik</w:t>
      </w:r>
      <w:proofErr w:type="spellEnd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formulalar</w:t>
      </w:r>
      <w:proofErr w:type="spellEnd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ta’riflar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(formula, </w:t>
      </w:r>
      <w:proofErr w:type="spellStart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teorema</w:t>
      </w:r>
      <w:proofErr w:type="spellEnd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ta’rif</w:t>
      </w:r>
      <w:proofErr w:type="spellEnd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matematik</w:t>
      </w:r>
      <w:proofErr w:type="spellEnd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ifoda</w:t>
      </w:r>
      <w:proofErr w:type="spellEnd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</w:t>
      </w:r>
      <w:proofErr w:type="spellEnd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xossalari</w:t>
      </w:r>
      <w:proofErr w:type="spellEnd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7F094B60" w14:textId="3474C450" w:rsidR="00A750B1" w:rsidRPr="00A750B1" w:rsidRDefault="00A750B1" w:rsidP="00A750B1">
      <w:pPr>
        <w:pStyle w:val="a5"/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naltirilgan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yo‘naltirilmagan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misollari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(directed graph, undirected graph, </w:t>
      </w:r>
      <w:proofErr w:type="spellStart"/>
      <w:proofErr w:type="gram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nalish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bog‘lanish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tarmoq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A750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14:paraId="229D950B" w14:textId="669DE755" w:rsidR="00A750B1" w:rsidRPr="00D21F4B" w:rsidRDefault="00A750B1" w:rsidP="00A750B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Vaznli</w:t>
      </w:r>
      <w:proofErr w:type="spellEnd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vaznsiz</w:t>
      </w:r>
      <w:proofErr w:type="spellEnd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</w:t>
      </w:r>
      <w:proofErr w:type="spellEnd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datasetlari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vazn</w:t>
      </w:r>
      <w:proofErr w:type="spellEnd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og‘</w:t>
      </w:r>
      <w:proofErr w:type="gramEnd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irlik</w:t>
      </w:r>
      <w:proofErr w:type="spellEnd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edge weight, dataset, </w:t>
      </w:r>
      <w:proofErr w:type="spellStart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</w:t>
      </w:r>
      <w:proofErr w:type="spellEnd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ma’lumotlari</w:t>
      </w:r>
      <w:proofErr w:type="spellEnd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tarmoq</w:t>
      </w:r>
      <w:proofErr w:type="spellEnd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ma’lumotlari</w:t>
      </w:r>
      <w:proofErr w:type="spellEnd"/>
      <w:r w:rsidRPr="00D21F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sectPr w:rsidR="00A750B1" w:rsidRPr="00D21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824FD"/>
    <w:multiLevelType w:val="multilevel"/>
    <w:tmpl w:val="72246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5B55B0"/>
    <w:multiLevelType w:val="multilevel"/>
    <w:tmpl w:val="F6CE0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443CDB"/>
    <w:multiLevelType w:val="multilevel"/>
    <w:tmpl w:val="DD663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E764B9"/>
    <w:multiLevelType w:val="multilevel"/>
    <w:tmpl w:val="C47A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5C39C9"/>
    <w:multiLevelType w:val="multilevel"/>
    <w:tmpl w:val="265AC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EB2595"/>
    <w:multiLevelType w:val="multilevel"/>
    <w:tmpl w:val="15A26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240BD3"/>
    <w:multiLevelType w:val="multilevel"/>
    <w:tmpl w:val="7E3C3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D70A15"/>
    <w:multiLevelType w:val="multilevel"/>
    <w:tmpl w:val="11763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AE2DBD"/>
    <w:multiLevelType w:val="multilevel"/>
    <w:tmpl w:val="C4AC7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C5760F"/>
    <w:multiLevelType w:val="multilevel"/>
    <w:tmpl w:val="F7588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DA53BC"/>
    <w:multiLevelType w:val="multilevel"/>
    <w:tmpl w:val="11EE2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614531"/>
    <w:multiLevelType w:val="multilevel"/>
    <w:tmpl w:val="51B2A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042E9A"/>
    <w:multiLevelType w:val="multilevel"/>
    <w:tmpl w:val="F6885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1038CA"/>
    <w:multiLevelType w:val="multilevel"/>
    <w:tmpl w:val="CF36D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F325EF"/>
    <w:multiLevelType w:val="multilevel"/>
    <w:tmpl w:val="DF0C4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D36FCC"/>
    <w:multiLevelType w:val="multilevel"/>
    <w:tmpl w:val="7AFC8E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4"/>
  </w:num>
  <w:num w:numId="5">
    <w:abstractNumId w:val="15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10"/>
  </w:num>
  <w:num w:numId="11">
    <w:abstractNumId w:val="9"/>
  </w:num>
  <w:num w:numId="12">
    <w:abstractNumId w:val="11"/>
  </w:num>
  <w:num w:numId="13">
    <w:abstractNumId w:val="1"/>
  </w:num>
  <w:num w:numId="14">
    <w:abstractNumId w:val="7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84"/>
    <w:rsid w:val="001174AB"/>
    <w:rsid w:val="0012518F"/>
    <w:rsid w:val="00163417"/>
    <w:rsid w:val="001943E4"/>
    <w:rsid w:val="002463F0"/>
    <w:rsid w:val="00273B84"/>
    <w:rsid w:val="0029251A"/>
    <w:rsid w:val="00314120"/>
    <w:rsid w:val="003C5BA3"/>
    <w:rsid w:val="004549B2"/>
    <w:rsid w:val="004C3D2A"/>
    <w:rsid w:val="0054711F"/>
    <w:rsid w:val="00572E29"/>
    <w:rsid w:val="006677A6"/>
    <w:rsid w:val="007E4220"/>
    <w:rsid w:val="0087666E"/>
    <w:rsid w:val="00A53A52"/>
    <w:rsid w:val="00A750B1"/>
    <w:rsid w:val="00AB6E82"/>
    <w:rsid w:val="00AC1DEC"/>
    <w:rsid w:val="00B46104"/>
    <w:rsid w:val="00C067F6"/>
    <w:rsid w:val="00CC03F2"/>
    <w:rsid w:val="00D21F4B"/>
    <w:rsid w:val="00DC5513"/>
    <w:rsid w:val="00E24E1C"/>
    <w:rsid w:val="00EC4410"/>
    <w:rsid w:val="00F6623F"/>
    <w:rsid w:val="00FC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00C8"/>
  <w15:chartTrackingRefBased/>
  <w15:docId w15:val="{46E23E05-565D-4F6B-AE16-5AC7A2C5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7F6"/>
  </w:style>
  <w:style w:type="paragraph" w:styleId="3">
    <w:name w:val="heading 3"/>
    <w:basedOn w:val="a"/>
    <w:link w:val="30"/>
    <w:uiPriority w:val="9"/>
    <w:qFormat/>
    <w:rsid w:val="00D21F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518F"/>
    <w:rPr>
      <w:b/>
      <w:bCs/>
    </w:rPr>
  </w:style>
  <w:style w:type="character" w:styleId="a4">
    <w:name w:val="Emphasis"/>
    <w:basedOn w:val="a0"/>
    <w:uiPriority w:val="20"/>
    <w:qFormat/>
    <w:rsid w:val="00DC5513"/>
    <w:rPr>
      <w:i/>
      <w:iCs/>
    </w:rPr>
  </w:style>
  <w:style w:type="paragraph" w:styleId="a5">
    <w:name w:val="List Paragraph"/>
    <w:basedOn w:val="a"/>
    <w:uiPriority w:val="34"/>
    <w:qFormat/>
    <w:rsid w:val="00AC1DE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21F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D21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7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9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06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54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6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7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5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5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06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1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6DEA6-03DC-4622-B13E-6DBDECB93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2927</Words>
  <Characters>16687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2026-04-28T15:03:00Z</dcterms:created>
  <dcterms:modified xsi:type="dcterms:W3CDTF">2026-04-28T15:04:00Z</dcterms:modified>
</cp:coreProperties>
</file>