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F76C" w14:textId="65F6856C" w:rsidR="00217530" w:rsidRPr="00217530" w:rsidRDefault="00217530" w:rsidP="00217530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b/>
          <w:bCs/>
          <w:sz w:val="28"/>
          <w:szCs w:val="28"/>
          <w:lang w:val="en-US"/>
        </w:rPr>
        <w:t>STRATEGIK BOSHQARUV HISOBI FANIDAN YAKUNIY NAZORAT SAVOLLARI</w:t>
      </w:r>
    </w:p>
    <w:p w14:paraId="1BD82FEA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hisobining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(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SBH</w:t>
      </w:r>
      <w:r w:rsidRPr="00217530">
        <w:rPr>
          <w:rFonts w:ascii="Times New Roman" w:hAnsi="Times New Roman" w:cs="Times New Roman"/>
          <w:sz w:val="28"/>
          <w:szCs w:val="28"/>
        </w:rPr>
        <w:t xml:space="preserve">) 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21753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anaviy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hisobidan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Tashqi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muhit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raqobat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uzoq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muddat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4FB2F15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shakllantirishda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buxgalterning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Axborot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tahlili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qaror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qabul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qilish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1EE1351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Maykl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Porter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raqobatbardoshlikning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Xarajatlar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yetakchiligi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differensiatsiya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fokuslash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40BEFD8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SWOT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Kuchli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tomon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zaif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tomon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imkoniyat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xavf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7A1066F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PESTEL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Siyosiy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iqtisodiy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ijtimoiy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omillar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24B5D3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(Value Chain)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Porter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asosiy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faoliyat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yordamchi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faoliyat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0044AD8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joylashuv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(Strategic Positioning Analysis)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ulushi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raqobatdagi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o‘rni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65C1C8A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boshqarishda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yondashuvning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drayverlari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optimallashtirish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63B290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SBHda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nomoliyaviy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axborotlarning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uyg‘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unligi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Sifat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rsatkichlari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mijozlar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ehtiyoji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6A2A80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Boston Consulting Group (BCG)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Yulduzlar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sog‘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sigirlar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915A36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tuzilma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liqlik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Markazlashgan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nomarkazlashgan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E2ABED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yaratish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8E769A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Raqobatchilar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(Competitor Analysis)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Benchmarking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razvedkasi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60CD5D7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(Strategic Cost Analysis)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Strukturalaviy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omillar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ijro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omillari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187C62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Korxona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missiyasi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vizioni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Maqsadlar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uzoq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muddatli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reja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10C9557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noaniqligi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Risk,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moslashuvchanlik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16E01F1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mas’uliyat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etika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CSR,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barqaror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rivojlanish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F15173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hayotiy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sikli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Kirish,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yetilish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pasayish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72931E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Besh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kuch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(Porter's 5 Forces)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Raqobatchilar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xaridorlar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yetkazib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beruvchilar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26BAA2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ittifoqlar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shma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Sinergiya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hamkorlik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576C82F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Globallashuvning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Xalqaro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valyuta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kursi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8E86EC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kapitalni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Inson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kapitali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tashkiliy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kapital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7EDD11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(Big Data, AI).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ERP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tizimlari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ma’lumotlar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497AECE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hisobchisi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etikasi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kodeksi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Maxfiylik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xolislik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kompetensiya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BDFC87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korxonalarida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SBHni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Malaka,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mentalitet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9037B2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Faoliyatga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(ABC)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Resource driver, activity driver, cost pool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598B0E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An’anaviy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kalkulyatsiya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ABC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Bilvosita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taqsimlash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bazasi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DC6918A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ABM (Activity Based Management) –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faoliyatga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Qiymat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yaratmaydigan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jarayonlar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samaradorlik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15CA20E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Maqsadli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(Target Costing)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narxi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maqsadli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foyda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ruxsat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etilgan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xarajat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065CA8C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Target Costing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an’anaviy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-minus,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xarajat-plyus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BC41EA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Kaizen Costing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Uzluksiz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takomillashtirish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kichik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zgarishlar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DD9D62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hayotiy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sikli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(Life Cycle Costing).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Loyihalash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ishlab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chiqarish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utilizatsiya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48F8461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Sifat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(Cost of Quality)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Oldini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olish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baholash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ichki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tashqi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nuqsonlar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7A5D09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Atrof-muhitni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(Environmental Management Accounting).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Ekologik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jarima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chiqindilarni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qayta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ishlash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2F405B2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vaqtida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(Just-in-Time - JIT)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Zaxira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yo‘qligi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buyurtma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asosida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52F6558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>Backflush Accounting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teskari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oqim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JIT,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soddalashtirish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F3B7B1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tkazish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qobiliyatini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(Throughput Accounting).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Cheklovlar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nazariyasi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tor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7ED64B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Yalpi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(TQM)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Nol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nuqson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mijoz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qoniqishi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93E828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Benchmarking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tkazish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Ichki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raqobatli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funksional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E221CA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(Value Engineering).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Funksiya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dizayn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tannarxni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pasaytirish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DB31C6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ABC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Mijozlarga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xizmat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vaqt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omili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B56339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(Cost Behavior)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zgaruvchan,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doimiy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aralash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5056E2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Moddiy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mehnat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C5FF9FA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Autsorsing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qarorlarida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tranzaksiya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Shartnoma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tuzish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monitoring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905D8F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Logistika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(Supply Chain Costing).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Yetkazib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berish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zanjiri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ombor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06254C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Xarajatlarni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qisqartirish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dasturlarining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oqibatlari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Motivatsiya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sifatni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75B1B3A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BPR (Business Process Reengineering)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Tubdan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zgartirish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jarayonlarni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qayta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qurish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D305E1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Mijoz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(Customer Profitability Analysis).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Mijozga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xizmat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daromadlilik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3970A1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ridan-</w:t>
      </w:r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daromadliligi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(DPP).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Chakana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savdo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javon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maydoni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46A53B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Yorug‘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(Open Book Accounting)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Shaffoflik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hamkorlar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rtasida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ishonch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5C9919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CVP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-Hajm-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Zararsizlik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nuqtasi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xavfsizlik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chegarasi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0E2F07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CVP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Sotish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aralashmasi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(Sales mix),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rtacha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marjinal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daromad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D3028A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Cheklovlar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(Theory of Constraints)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bo‘g‘in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o‘tkazish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qobiliyati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0B94483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(Make or Buy)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Relevant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sifat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kafolati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2A32CA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buyurtmalarni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quvvat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minimal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8F44E1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chiqarishni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xtatish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ettirish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Qoplanadigan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doimiy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xarajatlar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segment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marjasi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2F63CEC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Cheklangan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resurslardan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Bir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birlik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resursga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to‘g‘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keladigan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marja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2FF56C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belgilashning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Qaymoqni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(Skimming).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Yuqori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narx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innovatsiya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yangi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38B188A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Bozorga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kirib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(Penetration Pricing)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Past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ulushi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DD55A6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Transfer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narxlarini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Bozor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plyus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kelishilgan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CF8BC3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Transfer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narxlarining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soliqlarga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Soliqdan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qochish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foydani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chirish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D594B5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Raqobatbardosh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Raqobatchi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urushi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5AB4B4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Psixologik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9.99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usuli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nufuzli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772B49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Diskriminatsion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Mijozlar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segmenti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vaqt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, joy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686AC4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Uskunalarni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Cho‘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kib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ketgan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kelajakdagi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pul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oqimlari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78B9B8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qarorlarini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(NPV, IRR).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Diskonto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sof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joriy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1DA2FF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Ehtimollik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nazariyasi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kutilayotgan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A6EA08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daraxti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(Decision Tree)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Tarmoqlar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tugunlar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natijalar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111ECD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yinlar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(Game Theory)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Nash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muvozanati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raqobatchi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reaksiyasi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7B77648" w14:textId="77777777" w:rsid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portfelini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Diversifikatsiya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riskni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kamaytirish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04541F9" w14:textId="378A7576" w:rsidR="00217530" w:rsidRPr="00217530" w:rsidRDefault="00217530" w:rsidP="0021753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MAVZULARIDAN SAVOLLAR</w:t>
      </w:r>
    </w:p>
    <w:p w14:paraId="744165E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opsionlar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Kengaytirish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kechiktirish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voz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kechish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opsioni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BEEF5CF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Autsorsing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offshoring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farqlari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Chet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ichki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958C42A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(Joint Products)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Ajralish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nuqtasi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sotish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qiymati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0D6A616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Zaxiralarni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(EOQ).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Buyurtma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saqlash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527F76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Noaniqlik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sezgirlik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(Sensitivity Analysis).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zgaruvchilar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ta’siri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ssenariylar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88E479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liqligi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Maqsadlarni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raqamlashtirish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taqsimoti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55D7D1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An’anaviy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kamchiliklari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Qotib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qolganlik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vaqt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sarfi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yilga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asoslanish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E93CFC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Egiluvchan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(Flexible Budgets)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afzalligi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Faoliyat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hajmi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zgaruvchan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7965CD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(Zero-Based Budgeting - ZBB).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Har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bir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oqlash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ustuvorlik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E742DE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Faoliyatga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(ABB).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Jarayonlar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talabi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A1288C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(Rolling)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Uzluksiz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rejalashtirish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12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oylik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sikl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416368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Byudjetdan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(Beyond Budgeting)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konsepsiyasi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Moslashuvchanlik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nomarkazlashuv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>, KPI</w:t>
      </w:r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033692A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Master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Operatsion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moliyaviy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FA5516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Pul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mablag‘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oqimi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(Cash Budget).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Kirish,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chiqish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likvidlik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42FFD5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Kapital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yilmalar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Uzoq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muddatli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aktivlar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moliyalashtirish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manbalari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016A9D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(Variance Analysis).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Normativ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haqiqiy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qulay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noqulay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farq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07DFED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hajmi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Reja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fakt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farqi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omili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CA622E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Material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farqi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miqdor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farqi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samaradorlik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C958C2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xulq-atvor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(Behavioral aspects).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Byudjet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bo‘shlig‘i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Slack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ishtirok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etish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002E694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Top-down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Bottom-up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Rahbariyat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quyi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F8A33C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ettirish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R&amp;D, marketing,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3F0D80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Prognozlashtirish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(Trend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Regressiya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Tarixiy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ma’lumotlar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liqlik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99C1CA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Byudjet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mitasining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Muvofiqlashtirish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tasdiqlash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50400B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Kaizen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Xarajatlarni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doimiy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pasaytirish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rejasi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59D5D3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tashkilotlarda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Foyda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emas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xizmat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sifati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10D681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Excel, ERP,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avtomatlashtirish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A5FDA4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Inflyatsiya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Indeksatsiya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narx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oshishi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A46BDE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Mas’uliyat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markazlari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markazi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foyda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markazi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6EFF90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yinlari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Sun’iy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pasaytirish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, bonus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F3208B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xaritalar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integratsiyasi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BSC,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resurslarni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65D63E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Samaradorlikni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baholashning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Faqat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moliyaviy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rsatkich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yetmasligi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7CF398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Muvozanatlangan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rsatkichlar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(Balanced Scorecard - BSC)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Kaplan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va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Norton, 4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istiqbol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53DE3C3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BSCning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istiqboli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Foyda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ROI,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daromad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FB8095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BSCning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Mijozlar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istiqboli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Qoniqish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sodiqlik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bozor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ulushi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24ABA1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BSCning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istiqboli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Sifat,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sikl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vaqti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innovatsiya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7D14D9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BSCning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istiqboli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Xodimlar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malakasi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axborot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tizimi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39A2F7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rsatkichlari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(KPI)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lchanadigan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maqsadli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, real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D1A9B2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shilgan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(EVA)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rsatkichi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NOPAT,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kapital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qiymati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, WACC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0BEFB3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Investitsiya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(ROI)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kamchiliklari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Foyda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Investitsiya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qisqa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muddatli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qarash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9B9258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Qoldiq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(Residual Income - RI).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Minimal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daromad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absolyut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EE0B79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Transfer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narxlari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limlar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Suboptimizatsiya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adolat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4DF084CF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piramidasi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(Performance Pyramid).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Strategiya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operatsiyalar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liqligi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F23C85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determinantlar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(Results and Determinants)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Fitzgerald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Moon,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xizmat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rsatish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AC8EAC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Benchmarking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samaradorlikni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Eng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yaxshi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tajriba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taqqoslash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8E47B5C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Nomoliyaviy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rsatkichlarning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Oldindan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ogohlantirish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05D5DC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Mas’uliyat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markazlari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Investitsiya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markazi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daromad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markazi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8E4521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Menejerlarni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mukofotlash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Bonus,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aksiyalar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motivatsiya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A2E4DA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Transfer baho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aspektlari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Valyuta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nazorati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foyda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repatriatsiyasi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D657C81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Sifat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menejmenti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(ISO)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Standartlashtirish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audit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29662A6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Atrof-muhit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rsatkichlari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(EPI).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Emissiya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energiya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tejash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F76612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Innovatsiya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patentlar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brend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B7AE36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xaritalar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(Strategy Maps)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Sabab-oqibat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bog‘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liqligi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vizuallashtirish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4738B8B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Yetkazib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(SCOR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Rejalashtirish,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manba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yetkazib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berish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FBCF6C9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Aktsiyadorlar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(Shareholder Value Analysis).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Dividend,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aksiya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kursi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F546C1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Samaradorlikni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lchashdagi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Ma’lumot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aniqligi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subyektivlik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5283ABF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Elektron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tijorat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platformalar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362572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Big Data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bashoratli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Ma’lumotlar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koni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tendensiyalar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EB63BA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Blockchain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texnologiyasining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Xavfsizlik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shaffoflik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smart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kontrakt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01A357A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Agrofirma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jaligida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Biologik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aktivlar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mavsumiylik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88266AF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Mehmonxona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biznesida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SBH.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Xona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bandligi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, ADR, RevPAR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DAA077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Qurilish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Loyiha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tugallanmagan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qurilish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EEE1DE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Bank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Foiz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marjasi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risk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boshqaruvi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FFEECEE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Startap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Burn rate, unit economics,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1D44C8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(Corporate Governance)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Kengash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hisobotdorlik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shaffoflik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88826B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Inqirozga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lov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qobiliyati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qayta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tarkiblash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A420E4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Samaradorlik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auditi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komplayens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32989EF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Integratsiyalashgan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(Integrated Reporting)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6 ta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kapital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qiymat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yaratish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B9D8A1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hisoboti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(ESG).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Environment, Social, Governance</w:t>
      </w:r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5C850C6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Yoshlarga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Investitsiya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kelajak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kadrlari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0CFBEC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tarmoqlar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Konversiya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jalb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qilish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xarajati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CD5D1A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lastRenderedPageBreak/>
        <w:t>Kiberxavfsizlik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xarajatlarini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Axborot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himoyasi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yo‘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qotishlar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1D8977D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Gig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(Gig Economy)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Freelance,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vaqtinchalik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shartnomalar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D384325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753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17530">
        <w:rPr>
          <w:rFonts w:ascii="Times New Roman" w:hAnsi="Times New Roman" w:cs="Times New Roman"/>
          <w:sz w:val="28"/>
          <w:szCs w:val="28"/>
          <w:lang w:val="en-US"/>
        </w:rPr>
        <w:t>zbekistonda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klaster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Zanjir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xomashyodan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tayyor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mahsulotgacha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274A6C7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Inflyatsion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(Inflation Accounting).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Xarid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qobiliyati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qayta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baholash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02EECF2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Hisobot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standartlar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7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: </w:t>
      </w:r>
      <w:r w:rsidRPr="00217530">
        <w:rPr>
          <w:rFonts w:ascii="Times New Roman" w:hAnsi="Times New Roman" w:cs="Times New Roman"/>
          <w:i/>
          <w:iCs/>
          <w:sz w:val="28"/>
          <w:szCs w:val="28"/>
        </w:rPr>
        <w:t xml:space="preserve">IFRS,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</w:rPr>
        <w:t>uyg‘unlashuv</w:t>
      </w:r>
      <w:proofErr w:type="spellEnd"/>
      <w:r w:rsidRPr="00217530">
        <w:rPr>
          <w:rFonts w:ascii="Times New Roman" w:hAnsi="Times New Roman" w:cs="Times New Roman"/>
          <w:sz w:val="28"/>
          <w:szCs w:val="28"/>
        </w:rPr>
        <w:t>).</w:t>
      </w:r>
    </w:p>
    <w:p w14:paraId="6344D2C8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alyanslarda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foydani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Shartnoma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shartlari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hissa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2573ED0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(Project Management)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Byudjet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muddat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sifat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8118A94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Virtual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tashkilotlarda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Ofissiz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ishlash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bulutli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texnologiya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3FE218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mutaxassisining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kelajagi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Biznes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hamkor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maslahatchi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7587EF3" w14:textId="77777777" w:rsidR="00217530" w:rsidRPr="00217530" w:rsidRDefault="00217530" w:rsidP="0021753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hisobida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etika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korrupsiya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xavfi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Tayanch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7530">
        <w:rPr>
          <w:rFonts w:ascii="Times New Roman" w:hAnsi="Times New Roman" w:cs="Times New Roman"/>
          <w:sz w:val="28"/>
          <w:szCs w:val="28"/>
          <w:lang w:val="en-US"/>
        </w:rPr>
        <w:t>iboralar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Firibgarlik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manfaatlar</w:t>
      </w:r>
      <w:proofErr w:type="spell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to‘</w:t>
      </w:r>
      <w:proofErr w:type="gramEnd"/>
      <w:r w:rsidRPr="00217530">
        <w:rPr>
          <w:rFonts w:ascii="Times New Roman" w:hAnsi="Times New Roman" w:cs="Times New Roman"/>
          <w:i/>
          <w:iCs/>
          <w:sz w:val="28"/>
          <w:szCs w:val="28"/>
          <w:lang w:val="en-US"/>
        </w:rPr>
        <w:t>qnashuvi</w:t>
      </w:r>
      <w:proofErr w:type="spellEnd"/>
      <w:r w:rsidRPr="002175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BEC3953" w14:textId="77777777" w:rsidR="00217530" w:rsidRPr="00217530" w:rsidRDefault="0021753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17530" w:rsidRPr="0021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4195"/>
    <w:multiLevelType w:val="multilevel"/>
    <w:tmpl w:val="6DF8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C718D"/>
    <w:multiLevelType w:val="multilevel"/>
    <w:tmpl w:val="1A8A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A1EB9"/>
    <w:multiLevelType w:val="multilevel"/>
    <w:tmpl w:val="BEEC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C6055"/>
    <w:multiLevelType w:val="multilevel"/>
    <w:tmpl w:val="E106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82295"/>
    <w:multiLevelType w:val="hybridMultilevel"/>
    <w:tmpl w:val="D2EA1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E7729"/>
    <w:multiLevelType w:val="multilevel"/>
    <w:tmpl w:val="7712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901C5"/>
    <w:multiLevelType w:val="multilevel"/>
    <w:tmpl w:val="19C6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109852">
    <w:abstractNumId w:val="6"/>
  </w:num>
  <w:num w:numId="2" w16cid:durableId="1431241905">
    <w:abstractNumId w:val="1"/>
  </w:num>
  <w:num w:numId="3" w16cid:durableId="489952018">
    <w:abstractNumId w:val="0"/>
  </w:num>
  <w:num w:numId="4" w16cid:durableId="584873940">
    <w:abstractNumId w:val="3"/>
  </w:num>
  <w:num w:numId="5" w16cid:durableId="2038310647">
    <w:abstractNumId w:val="2"/>
  </w:num>
  <w:num w:numId="6" w16cid:durableId="1191339502">
    <w:abstractNumId w:val="5"/>
  </w:num>
  <w:num w:numId="7" w16cid:durableId="76816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0"/>
    <w:rsid w:val="00217530"/>
    <w:rsid w:val="00D4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B694"/>
  <w15:chartTrackingRefBased/>
  <w15:docId w15:val="{227BBC3E-632A-4E4F-86F7-FD7CB032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5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5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5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5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5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2440</Words>
  <Characters>13914</Characters>
  <Application>Microsoft Office Word</Application>
  <DocSecurity>0</DocSecurity>
  <Lines>115</Lines>
  <Paragraphs>32</Paragraphs>
  <ScaleCrop>false</ScaleCrop>
  <Company/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2</cp:revision>
  <dcterms:created xsi:type="dcterms:W3CDTF">2026-02-03T05:49:00Z</dcterms:created>
  <dcterms:modified xsi:type="dcterms:W3CDTF">2026-02-03T05:52:00Z</dcterms:modified>
</cp:coreProperties>
</file>