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A81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REPUBLIC OF UZBEKISTAN</w:t>
      </w:r>
    </w:p>
    <w:p w14:paraId="05C9875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MINISTRY OF HIGHER EDUCATION, SCIENCE AND INNOVATION</w:t>
      </w:r>
    </w:p>
    <w:p w14:paraId="1F59F5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TASHKENT STATE UNIVERSITY OF ECONOMICS SAMARKAND BRANCH</w:t>
      </w:r>
    </w:p>
    <w:p w14:paraId="634BE8B5">
      <w:pPr>
        <w:rPr>
          <w:rFonts w:hint="default"/>
          <w:b/>
          <w:bCs/>
          <w:sz w:val="24"/>
          <w:szCs w:val="24"/>
          <w:lang w:val="en-US"/>
        </w:rPr>
      </w:pPr>
    </w:p>
    <w:p w14:paraId="5928B10F">
      <w:pPr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Department</w:t>
      </w:r>
      <w:r>
        <w:rPr>
          <w:b/>
          <w:bCs/>
          <w:sz w:val="24"/>
          <w:szCs w:val="24"/>
          <w:lang w:val="en-US"/>
        </w:rPr>
        <w:t xml:space="preserve"> : </w:t>
      </w:r>
      <w:r>
        <w:rPr>
          <w:sz w:val="24"/>
          <w:szCs w:val="24"/>
          <w:lang w:val="en-US"/>
        </w:rPr>
        <w:t>Accounting and Finance</w:t>
      </w:r>
      <w:r>
        <w:rPr>
          <w:rFonts w:hint="default"/>
          <w:sz w:val="24"/>
          <w:szCs w:val="24"/>
          <w:lang w:val="en-US"/>
        </w:rPr>
        <w:t>, Economics</w:t>
      </w:r>
      <w:bookmarkStart w:id="0" w:name="_GoBack"/>
      <w:bookmarkEnd w:id="0"/>
    </w:p>
    <w:p w14:paraId="091D6638">
      <w:pPr>
        <w:rPr>
          <w:b/>
          <w:bCs/>
          <w:sz w:val="24"/>
          <w:szCs w:val="24"/>
          <w:lang w:val="en-US"/>
        </w:rPr>
      </w:pPr>
    </w:p>
    <w:p w14:paraId="47E716AF">
      <w:p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Field of study : </w:t>
      </w:r>
      <w:r>
        <w:rPr>
          <w:rFonts w:hint="default"/>
          <w:b w:val="0"/>
          <w:bCs w:val="0"/>
          <w:sz w:val="24"/>
          <w:szCs w:val="24"/>
          <w:lang w:val="en-US"/>
        </w:rPr>
        <w:t>Economics and Financial Technology</w:t>
      </w:r>
    </w:p>
    <w:p w14:paraId="075E1517">
      <w:pPr>
        <w:rPr>
          <w:b/>
          <w:bCs/>
          <w:sz w:val="24"/>
          <w:szCs w:val="24"/>
        </w:rPr>
      </w:pPr>
    </w:p>
    <w:p w14:paraId="3F5BBAD8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Academic year: </w:t>
      </w:r>
      <w:r>
        <w:rPr>
          <w:sz w:val="24"/>
          <w:szCs w:val="24"/>
          <w:lang w:val="en-US"/>
        </w:rPr>
        <w:t>202</w:t>
      </w:r>
      <w:r>
        <w:rPr>
          <w:rFonts w:hint="default"/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-202</w:t>
      </w:r>
      <w:r>
        <w:rPr>
          <w:rFonts w:hint="default"/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      </w:t>
      </w:r>
      <w:r>
        <w:rPr>
          <w:b/>
          <w:bCs/>
          <w:sz w:val="24"/>
          <w:szCs w:val="24"/>
          <w:lang w:val="en-US"/>
        </w:rPr>
        <w:t xml:space="preserve">Level: </w:t>
      </w:r>
      <w:r>
        <w:rPr>
          <w:rFonts w:hint="default"/>
          <w:b/>
          <w:bCs/>
          <w:sz w:val="24"/>
          <w:szCs w:val="24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   Semester: </w:t>
      </w:r>
      <w:r>
        <w:rPr>
          <w:rFonts w:hint="default"/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   Type: </w:t>
      </w:r>
      <w:r>
        <w:rPr>
          <w:sz w:val="24"/>
          <w:szCs w:val="24"/>
          <w:lang w:val="en-US"/>
        </w:rPr>
        <w:t>Written</w:t>
      </w:r>
    </w:p>
    <w:p w14:paraId="3D1BBFBE">
      <w:pPr>
        <w:jc w:val="center"/>
        <w:rPr>
          <w:b/>
          <w:bCs/>
          <w:sz w:val="24"/>
          <w:szCs w:val="24"/>
          <w:lang w:val="en-US"/>
        </w:rPr>
      </w:pPr>
    </w:p>
    <w:p w14:paraId="6C97BC9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Final exam questions for </w:t>
      </w:r>
      <w:r>
        <w:rPr>
          <w:rFonts w:eastAsia="Calibri"/>
          <w:b/>
          <w:bCs/>
          <w:sz w:val="24"/>
          <w:szCs w:val="24"/>
          <w:lang w:val="en-US" w:bidi="en-US"/>
        </w:rPr>
        <w:t>Financ</w:t>
      </w:r>
      <w:r>
        <w:rPr>
          <w:rFonts w:hint="default" w:eastAsia="Calibri"/>
          <w:b/>
          <w:bCs/>
          <w:sz w:val="24"/>
          <w:szCs w:val="24"/>
          <w:lang w:val="en-US" w:bidi="en-US"/>
        </w:rPr>
        <w:t>e</w:t>
      </w:r>
      <w:r>
        <w:rPr>
          <w:rFonts w:eastAsia="Calibri"/>
          <w:b/>
          <w:bCs/>
          <w:sz w:val="24"/>
          <w:szCs w:val="24"/>
          <w:lang w:val="en-US" w:bidi="en-US"/>
        </w:rPr>
        <w:t xml:space="preserve"> </w:t>
      </w:r>
    </w:p>
    <w:p w14:paraId="142B6552">
      <w:pPr>
        <w:jc w:val="center"/>
        <w:rPr>
          <w:rFonts w:eastAsia="Calibri"/>
          <w:b/>
          <w:bCs/>
          <w:sz w:val="24"/>
          <w:szCs w:val="24"/>
          <w:lang w:val="uz-Cyrl-UZ" w:bidi="en-US"/>
        </w:rPr>
      </w:pPr>
      <w:r>
        <w:rPr>
          <w:rFonts w:eastAsia="Calibri"/>
          <w:b/>
          <w:bCs/>
          <w:sz w:val="24"/>
          <w:szCs w:val="24"/>
          <w:lang w:val="uz-Cyrl-UZ" w:bidi="en-US"/>
        </w:rPr>
        <w:t xml:space="preserve"> </w:t>
      </w:r>
    </w:p>
    <w:p w14:paraId="5FDABA8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subject and object of financ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, the objective tasks of the science.</w:t>
      </w:r>
    </w:p>
    <w:p w14:paraId="6533A32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Study methods, history of development and features of development in our country.</w:t>
      </w:r>
    </w:p>
    <w:p w14:paraId="09076A56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Relationship of financial management with management subjects, other subjects, expected results of study.</w:t>
      </w:r>
    </w:p>
    <w:p w14:paraId="7C87242E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Economic essence, importance of financial management and interrelationship with the general management of the enterprise.</w:t>
      </w:r>
    </w:p>
    <w:p w14:paraId="6783E8B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Objectives, tasks and principles of financial management.</w:t>
      </w:r>
    </w:p>
    <w:p w14:paraId="4A8416B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nature, importance, types and stages of organization of financial management services</w:t>
      </w:r>
    </w:p>
    <w:p w14:paraId="48674616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Objectives and tasks, rights and obligations of the employees of departments performing financial management services.</w:t>
      </w:r>
    </w:p>
    <w:p w14:paraId="3CF8A644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Mutual sequence of stages of development and implementation of financial strategy in corporate structures.</w:t>
      </w:r>
    </w:p>
    <w:p w14:paraId="2A0F443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Principles, goals and their formation of the financial strategy of the enterprise.</w:t>
      </w:r>
    </w:p>
    <w:p w14:paraId="26B9A138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Goals and tasks of financial planning in enterprises, stages of implementation.</w:t>
      </w:r>
    </w:p>
    <w:p w14:paraId="3A6A98A4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forecasting and its importance.</w:t>
      </w:r>
    </w:p>
    <w:p w14:paraId="266EA75E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purpose, tasks and importance of cash flow management in enterprises.</w:t>
      </w:r>
    </w:p>
    <w:p w14:paraId="7E17882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Formation of cash flows by types of activities in enterprises, management of issues of use and movement,</w:t>
      </w:r>
    </w:p>
    <w:p w14:paraId="67D02E0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indicators representing the state of funds.</w:t>
      </w:r>
    </w:p>
    <w:p w14:paraId="3883340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Sources of financing the activities of enterprises.</w:t>
      </w:r>
    </w:p>
    <w:p w14:paraId="1C70278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Factors affecting the choice of financial sources in the activity of the corporate structure.</w:t>
      </w:r>
    </w:p>
    <w:p w14:paraId="15A8E286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Determining the optimal composition of capital in the process of financing. Capital structure and its management.</w:t>
      </w:r>
    </w:p>
    <w:p w14:paraId="0B06F3EB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Return on equity. Financial leverage ratio and financial leverage efficiency.</w:t>
      </w:r>
    </w:p>
    <w:p w14:paraId="24C82B8E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Issues of determination of enterprise business value and its maximization.</w:t>
      </w:r>
    </w:p>
    <w:p w14:paraId="2E3BAE5E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asset and value management,</w:t>
      </w:r>
    </w:p>
    <w:p w14:paraId="429D267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Enterprise investment policy and investment projects.</w:t>
      </w:r>
    </w:p>
    <w:p w14:paraId="21D86BCF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level of risk and profitability in investment projects. Performance indicators of investment projects.</w:t>
      </w:r>
    </w:p>
    <w:p w14:paraId="06ACA4DE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Reasons for the emergence of receivables and payables in enterprises and the policy of debt management.</w:t>
      </w:r>
    </w:p>
    <w:p w14:paraId="283D82C3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Aspects, stages and analysis of accounts receivable management in enterprises.</w:t>
      </w:r>
    </w:p>
    <w:p w14:paraId="5ACE2976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Debt collection procedure and effective control procedure.</w:t>
      </w:r>
    </w:p>
    <w:p w14:paraId="32197DAB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Economic essence, types of financial risks, the need for risk management in the market economy.</w:t>
      </w:r>
    </w:p>
    <w:p w14:paraId="16F6CEE2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Objectives, tasks, principles and methods of financial risk management</w:t>
      </w:r>
    </w:p>
    <w:p w14:paraId="156B6BB4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essence, purpose, tasks, functions and principles, stages of cost management in enterprises.</w:t>
      </w:r>
    </w:p>
    <w:p w14:paraId="550F8353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Characteristics and classification of production cost management in enterprises.</w:t>
      </w:r>
    </w:p>
    <w:p w14:paraId="4F2DE41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Economic nature, classification, tasks and components of tax management.</w:t>
      </w:r>
    </w:p>
    <w:p w14:paraId="2E931CA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Organizational directions of enterprise tax management and effective use of tax benefits.</w:t>
      </w:r>
    </w:p>
    <w:p w14:paraId="5CBEAFD2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Entities implementing tax management. Management of corporate tax relations.</w:t>
      </w:r>
    </w:p>
    <w:p w14:paraId="1A6BE8E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Planning of tax payments in enterprises. Determining the tax burden and reducing the impact on the financial position.</w:t>
      </w:r>
    </w:p>
    <w:p w14:paraId="38D1AE32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Ways to maximize profits and effectively use tax benefits by optimizing and minimizing taxes.</w:t>
      </w:r>
    </w:p>
    <w:p w14:paraId="5F147F5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purpose, main directions and factors influencing price policy in enterprises.</w:t>
      </w:r>
    </w:p>
    <w:p w14:paraId="30652762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essence, purpose and tasks of anti-crisis financial management in enterprises.</w:t>
      </w:r>
    </w:p>
    <w:p w14:paraId="33A4B617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Anti-crisis financial management strategy and stages in enterprises.</w:t>
      </w:r>
    </w:p>
    <w:p w14:paraId="50EA61E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concept of bankruptcy and economic stability of enterprises and the causes of their occurrence.</w:t>
      </w:r>
    </w:p>
    <w:p w14:paraId="4AB9C03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Internal and external factors influencing corporate bankruptcy and forecasting.</w:t>
      </w:r>
    </w:p>
    <w:p w14:paraId="530EEE44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Bankruptcy Processes and Criteria.</w:t>
      </w:r>
    </w:p>
    <w:p w14:paraId="7ED7981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Solvency level of enterprises and measures aimed at preventing bankruptcy.</w:t>
      </w:r>
    </w:p>
    <w:p w14:paraId="2FF1BD9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about three areas of finance. </w:t>
      </w:r>
    </w:p>
    <w:p w14:paraId="6801FAA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Write about four forms of business organization.</w:t>
      </w:r>
    </w:p>
    <w:p w14:paraId="2EFAB5FC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a firm’s intrinsic value and market price?</w:t>
      </w:r>
    </w:p>
    <w:p w14:paraId="6324570B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 various forms of business organization? What are the advantages and disadvantages of each?</w:t>
      </w:r>
    </w:p>
    <w:p w14:paraId="042C1A5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Describe the different ways in which capital can be transferred from suppliers of capital to those who are demanding capital.</w:t>
      </w:r>
    </w:p>
    <w:p w14:paraId="2AFA3652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an initial public offering an example of a primary or a secondary market transaction? Explain.</w:t>
      </w:r>
    </w:p>
    <w:p w14:paraId="5C02B7A9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Describe all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four basic financial statements:</w:t>
      </w:r>
    </w:p>
    <w:p w14:paraId="6F4CC05C">
      <w:pPr>
        <w:pStyle w:val="4"/>
        <w:ind w:left="360" w:firstLine="480" w:firstLineChars="2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_________________,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which shows what assets the company owns and who 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claims on those assets as of a given date—for example, December 31, 2018.</w:t>
      </w:r>
    </w:p>
    <w:p w14:paraId="6E7C6DD3">
      <w:pPr>
        <w:pStyle w:val="4"/>
        <w:ind w:firstLine="840" w:firstLineChars="3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_________________,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which shows the firm’s sales and costs (and thus profits)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during some past period—for example, 2018.</w:t>
      </w:r>
    </w:p>
    <w:p w14:paraId="368E20C7">
      <w:pPr>
        <w:pStyle w:val="4"/>
        <w:ind w:firstLine="840" w:firstLineChars="3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_______________________,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which shows how much cash the firm began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year with, how much cash it ended up with, and what it did to increase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decrease its cash.</w:t>
      </w:r>
    </w:p>
    <w:p w14:paraId="058C4624">
      <w:pPr>
        <w:pStyle w:val="4"/>
        <w:ind w:firstLine="840" w:firstLineChars="3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___________________________,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which shows the amount of equity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the stockholders had at the start of the year, the items that increased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decreased equity, and the equity at the end of the year.</w:t>
      </w:r>
    </w:p>
    <w:p w14:paraId="716B905E">
      <w:pPr>
        <w:pStyle w:val="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468E565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annual report?</w:t>
      </w:r>
    </w:p>
    <w:p w14:paraId="5D92381E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/>
        </w:rPr>
        <w:t>What four financial statements are contained in most annual reports?</w:t>
      </w:r>
    </w:p>
    <w:p w14:paraId="4D7FB6CE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/>
        </w:rPr>
        <w:t>Who are some of the basic users of financial statements, and how do they use them?</w:t>
      </w:r>
    </w:p>
    <w:p w14:paraId="3794E9DC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liquidity and liquid asset?</w:t>
      </w:r>
    </w:p>
    <w:p w14:paraId="66DC5B69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Describe simple and compound interest rate.</w:t>
      </w:r>
    </w:p>
    <w:p w14:paraId="2EABB7B8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Would you rather have a savings account that pays 5% interest compounded semiannually or one that pays 5% interest compounded daily? Explain.</w:t>
      </w:r>
    </w:p>
    <w:p w14:paraId="0CB3C8E4">
      <w:pPr>
        <w:numPr>
          <w:ilvl w:val="0"/>
          <w:numId w:val="1"/>
        </w:numPr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FUTURE VALUE If you deposit $2,000 in a bank account that pays 6% interest annually, how much will be in your account after 5 years?</w:t>
      </w:r>
    </w:p>
    <w:p w14:paraId="682E8B66">
      <w:pPr>
        <w:numPr>
          <w:ilvl w:val="0"/>
          <w:numId w:val="1"/>
        </w:numPr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PRESENT VALUE What is the present value of a security that will pay $29,000 in 20 years if securities of equal risk pay 5% annually?</w:t>
      </w:r>
    </w:p>
    <w:p w14:paraId="5CA6A736">
      <w:pPr>
        <w:numPr>
          <w:ilvl w:val="0"/>
          <w:numId w:val="1"/>
        </w:numPr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Write definition of risk and core and non-core risks of a firm.</w:t>
      </w:r>
    </w:p>
    <w:p w14:paraId="0069B6AF">
      <w:pPr>
        <w:numPr>
          <w:ilvl w:val="0"/>
          <w:numId w:val="1"/>
        </w:numPr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Write about initial steps of risk management. </w:t>
      </w:r>
    </w:p>
    <w:p w14:paraId="729218E9">
      <w:pPr>
        <w:numPr>
          <w:ilvl w:val="0"/>
          <w:numId w:val="1"/>
        </w:numPr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What is Net Present Value and Internal Rate of Return? </w:t>
      </w:r>
    </w:p>
    <w:p w14:paraId="69D28B78">
      <w:pPr>
        <w:numPr>
          <w:ilvl w:val="0"/>
          <w:numId w:val="1"/>
        </w:numPr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What is Payback Period and Capital Budgeting?</w:t>
      </w:r>
    </w:p>
    <w:p w14:paraId="4D3D6750">
      <w:pPr>
        <w:pStyle w:val="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B15768">
      <w:pPr>
        <w:pStyle w:val="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730778">
      <w:pPr>
        <w:ind w:left="-41"/>
        <w:contextualSpacing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Individual assignment topics:</w:t>
      </w:r>
    </w:p>
    <w:p w14:paraId="4CF28CDD">
      <w:pPr>
        <w:pStyle w:val="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12E74F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Relationship of financial management with management subjects, other subjects, expected results of study.</w:t>
      </w:r>
    </w:p>
    <w:p w14:paraId="40408031">
      <w:pPr>
        <w:pStyle w:val="5"/>
        <w:numPr>
          <w:ilvl w:val="0"/>
          <w:numId w:val="2"/>
        </w:numPr>
        <w:tabs>
          <w:tab w:val="left" w:pos="567"/>
        </w:tabs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Financial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management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services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done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increasing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of departments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​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employees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goal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and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duties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rights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and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obligations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</w:p>
    <w:p w14:paraId="05829E03">
      <w:pPr>
        <w:pStyle w:val="5"/>
        <w:numPr>
          <w:ilvl w:val="0"/>
          <w:numId w:val="2"/>
        </w:numPr>
        <w:tabs>
          <w:tab w:val="left" w:pos="567"/>
        </w:tabs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uz-Cyrl-UZ"/>
        </w:rPr>
        <w:t>In enterprises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financial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activity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organize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reach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mechanism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and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organize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of reaching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to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himself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​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special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features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</w:p>
    <w:p w14:paraId="7EF49421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Interest rates that include the rate of inflation. Fisher's formula and its characteristics.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07E3BB4A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Principles, goals and their formation of the financial strategy of the enterprise.</w:t>
      </w:r>
    </w:p>
    <w:p w14:paraId="4694BEC1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Budgeting as a method of financial planning and cost control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5366C6C8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Management of capital and financing process.</w:t>
      </w:r>
    </w:p>
    <w:p w14:paraId="28E4CA3D">
      <w:pPr>
        <w:pStyle w:val="5"/>
        <w:numPr>
          <w:ilvl w:val="0"/>
          <w:numId w:val="2"/>
        </w:numPr>
        <w:tabs>
          <w:tab w:val="left" w:pos="567"/>
          <w:tab w:val="left" w:pos="1811"/>
          <w:tab w:val="left" w:pos="1812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sz w:val="24"/>
          <w:szCs w:val="24"/>
          <w:lang w:val="uz-Cyrl-UZ"/>
        </w:rPr>
        <w:t>Importance of diversification, limiting, insurance, information gathering, self-insurance in risk management.</w:t>
      </w:r>
    </w:p>
    <w:p w14:paraId="6C2F48FE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sz w:val="24"/>
          <w:szCs w:val="24"/>
          <w:lang w:val="uz-Cyrl-UZ"/>
        </w:rPr>
        <w:t>Financial risk assessment indicators, management mechanisms and ways of reduction.</w:t>
      </w:r>
    </w:p>
    <w:p w14:paraId="6D10395F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investment </w:t>
      </w:r>
      <w:r>
        <w:rPr>
          <w:rFonts w:ascii="Times New Roman" w:hAnsi="Times New Roman" w:cs="Times New Roman"/>
          <w:sz w:val="24"/>
          <w:szCs w:val="24"/>
          <w:lang w:val="en-US"/>
        </w:rPr>
        <w:t>projects. Performance indicators of investment projects.</w:t>
      </w:r>
    </w:p>
    <w:p w14:paraId="2275F084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Ways to assess and reduce the impact of taxes on the financial activities of enterprises.</w:t>
      </w:r>
    </w:p>
    <w:p w14:paraId="2198CD4C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Ways to maximize profits and effectively use tax benefits by optimizing and minimizing taxes.</w:t>
      </w:r>
    </w:p>
    <w:p w14:paraId="7E08B22D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Stages of price strategy formulation. Transfer prices.</w:t>
      </w:r>
    </w:p>
    <w:p w14:paraId="2EA852D2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Issues of reorganization of enterprise assets and financial rehabilitation</w:t>
      </w:r>
    </w:p>
    <w:p w14:paraId="0A7E207A">
      <w:pPr>
        <w:pStyle w:val="5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Risk and return modeling for stocks</w:t>
      </w:r>
    </w:p>
    <w:p w14:paraId="23B0A829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Concepts of financial management.</w:t>
      </w:r>
    </w:p>
    <w:p w14:paraId="4B2FFD71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mechanism of organization of financial activity in enterprises and specific features of organization.</w:t>
      </w:r>
    </w:p>
    <w:p w14:paraId="0B1ABC02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Organize financial decision-making by defining a financial strategy.</w:t>
      </w:r>
    </w:p>
    <w:p w14:paraId="1BAB580B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planning method and principles. Procedure and structure of business plan.</w:t>
      </w:r>
    </w:p>
    <w:p w14:paraId="175D6422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Budgeting as a method of financial planning and cost control</w:t>
      </w:r>
    </w:p>
    <w:p w14:paraId="74D7206D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Distribution of revenue from product sales, ways to effectively use the depreciation fund.</w:t>
      </w:r>
    </w:p>
    <w:p w14:paraId="7C03D8A6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Determining the weighted average and threshold value of capital in financing the activities of corporate structures.</w:t>
      </w:r>
    </w:p>
    <w:p w14:paraId="3A9B5D9A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and economic justification of real investment projects. Forming a portfolio of financial investments, determining risk and return on them.</w:t>
      </w:r>
    </w:p>
    <w:p w14:paraId="7562BC2D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risk management as one of the main management objects of financial management.</w:t>
      </w:r>
    </w:p>
    <w:p w14:paraId="67DA0561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risk assessment indicators, management mechanisms and ways of reduction.</w:t>
      </w:r>
    </w:p>
    <w:p w14:paraId="320D3DF8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role and importance of financial control in cost management in enterprises.</w:t>
      </w:r>
    </w:p>
    <w:p w14:paraId="410F23DE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Ways to assess and reduce the impact of taxes on the financial activities of enterprises.</w:t>
      </w:r>
    </w:p>
    <w:p w14:paraId="7CDFCE24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Tax risk management in corporate structures. The main types of tax errors.</w:t>
      </w:r>
    </w:p>
    <w:p w14:paraId="30F43AC2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Methods of price formation and internal and external factors affecting it.</w:t>
      </w:r>
    </w:p>
    <w:p w14:paraId="247EEBBC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Stages of price strategy formulation. Transfer prices.</w:t>
      </w:r>
    </w:p>
    <w:p w14:paraId="34265B2C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Issues of reorganization of enterprise assets and financial rehabilitation.</w:t>
      </w:r>
    </w:p>
    <w:p w14:paraId="3E847296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General and special functions of financial management.</w:t>
      </w:r>
    </w:p>
    <w:p w14:paraId="7A2CC8E5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Strategic financial analysis and its main directions in making financial decisions.</w:t>
      </w:r>
    </w:p>
    <w:p w14:paraId="2323E251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Determination and management of enterprise capital cost.</w:t>
      </w:r>
    </w:p>
    <w:p w14:paraId="32AE1146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Importance of diversification, limiting, insurance, information gathering, self-insurance in risk management.</w:t>
      </w:r>
    </w:p>
    <w:p w14:paraId="5AD967B8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Issues of ensuring tax security in enterprises. Tax control.</w:t>
      </w:r>
    </w:p>
    <w:p w14:paraId="616CEE02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Taking into account the psychology of buyers in the price policy of enterprises. Levels of price management.</w:t>
      </w:r>
    </w:p>
    <w:p w14:paraId="2AF3BFB5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Financial indicators and reasons for evaluating crisis situations in enterprises.</w:t>
      </w:r>
    </w:p>
    <w:p w14:paraId="640E5BB1">
      <w:pPr>
        <w:pStyle w:val="5"/>
        <w:numPr>
          <w:ilvl w:val="0"/>
          <w:numId w:val="2"/>
        </w:numPr>
        <w:tabs>
          <w:tab w:val="left" w:pos="21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sz w:val="24"/>
          <w:szCs w:val="24"/>
          <w:lang w:val="uz-Cyrl-UZ"/>
        </w:rPr>
        <w:t>Financial indicators that assess the state of bankruptcy.</w:t>
      </w:r>
    </w:p>
    <w:p w14:paraId="15E08672">
      <w:pPr>
        <w:pStyle w:val="5"/>
        <w:numPr>
          <w:ilvl w:val="0"/>
          <w:numId w:val="2"/>
        </w:numPr>
        <w:tabs>
          <w:tab w:val="left" w:pos="21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sz w:val="24"/>
          <w:szCs w:val="24"/>
          <w:lang w:val="uz-Cyrl-UZ"/>
        </w:rPr>
        <w:t>Law of the Republic of Uzbekistan "On Bankruptcy".</w:t>
      </w:r>
    </w:p>
    <w:p w14:paraId="61928187">
      <w:pPr>
        <w:pStyle w:val="4"/>
        <w:rPr>
          <w:rFonts w:ascii="Times New Roman" w:hAnsi="Times New Roman" w:cs="Times New Roman"/>
          <w:sz w:val="24"/>
          <w:szCs w:val="24"/>
          <w:lang w:val="uz-Cyrl-UZ"/>
        </w:rPr>
      </w:pPr>
    </w:p>
    <w:sectPr>
      <w:pgSz w:w="11906" w:h="16838"/>
      <w:pgMar w:top="1134" w:right="851" w:bottom="1134" w:left="1701" w:header="709" w:footer="709" w:gutter="0"/>
      <w:lnNumType w:countBy="75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81EC0"/>
    <w:multiLevelType w:val="multilevel"/>
    <w:tmpl w:val="43781EC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A60B5"/>
    <w:multiLevelType w:val="multilevel"/>
    <w:tmpl w:val="4ACA60B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7FEE"/>
    <w:rsid w:val="00172A27"/>
    <w:rsid w:val="001E39B7"/>
    <w:rsid w:val="00211799"/>
    <w:rsid w:val="003910EB"/>
    <w:rsid w:val="004F0B06"/>
    <w:rsid w:val="00601AD8"/>
    <w:rsid w:val="00646862"/>
    <w:rsid w:val="006C26FF"/>
    <w:rsid w:val="00A239FB"/>
    <w:rsid w:val="00A27FEA"/>
    <w:rsid w:val="00A56733"/>
    <w:rsid w:val="00C422DF"/>
    <w:rsid w:val="00C8778C"/>
    <w:rsid w:val="00D95196"/>
    <w:rsid w:val="00E67D0D"/>
    <w:rsid w:val="00EA45B1"/>
    <w:rsid w:val="04284F5F"/>
    <w:rsid w:val="04443237"/>
    <w:rsid w:val="0469124B"/>
    <w:rsid w:val="054B3DBD"/>
    <w:rsid w:val="07610F29"/>
    <w:rsid w:val="090109D5"/>
    <w:rsid w:val="09444942"/>
    <w:rsid w:val="0A3245CA"/>
    <w:rsid w:val="0AF7780B"/>
    <w:rsid w:val="0C357437"/>
    <w:rsid w:val="0CB27AE1"/>
    <w:rsid w:val="0CDD41A8"/>
    <w:rsid w:val="0CE30760"/>
    <w:rsid w:val="0D635706"/>
    <w:rsid w:val="101471EE"/>
    <w:rsid w:val="122449D0"/>
    <w:rsid w:val="126A5144"/>
    <w:rsid w:val="13864617"/>
    <w:rsid w:val="15C44EC6"/>
    <w:rsid w:val="16610DC7"/>
    <w:rsid w:val="16722A60"/>
    <w:rsid w:val="17CC78C9"/>
    <w:rsid w:val="193D63F7"/>
    <w:rsid w:val="19823668"/>
    <w:rsid w:val="1B3A29B9"/>
    <w:rsid w:val="1B435847"/>
    <w:rsid w:val="1CA51C0B"/>
    <w:rsid w:val="1F3D3E4E"/>
    <w:rsid w:val="21B76AE0"/>
    <w:rsid w:val="21D44D8B"/>
    <w:rsid w:val="21E01EA3"/>
    <w:rsid w:val="220742E1"/>
    <w:rsid w:val="24DA5084"/>
    <w:rsid w:val="25446CB1"/>
    <w:rsid w:val="274C4E88"/>
    <w:rsid w:val="28696559"/>
    <w:rsid w:val="28CD627E"/>
    <w:rsid w:val="29300521"/>
    <w:rsid w:val="2BCF42EC"/>
    <w:rsid w:val="2C634B60"/>
    <w:rsid w:val="2CFD14DB"/>
    <w:rsid w:val="2DFC6E80"/>
    <w:rsid w:val="2F267D77"/>
    <w:rsid w:val="306275EE"/>
    <w:rsid w:val="30F85563"/>
    <w:rsid w:val="312B4AB9"/>
    <w:rsid w:val="313F5CD8"/>
    <w:rsid w:val="319F6FF6"/>
    <w:rsid w:val="32067C9F"/>
    <w:rsid w:val="322C20DD"/>
    <w:rsid w:val="33432F2A"/>
    <w:rsid w:val="343B1E3D"/>
    <w:rsid w:val="34F934F5"/>
    <w:rsid w:val="37EF3553"/>
    <w:rsid w:val="39041D96"/>
    <w:rsid w:val="399F70A4"/>
    <w:rsid w:val="39EE3018"/>
    <w:rsid w:val="39F374A0"/>
    <w:rsid w:val="3BED055F"/>
    <w:rsid w:val="3CDE58E9"/>
    <w:rsid w:val="40B065AF"/>
    <w:rsid w:val="41F60E45"/>
    <w:rsid w:val="4291098B"/>
    <w:rsid w:val="45C56126"/>
    <w:rsid w:val="45CD4785"/>
    <w:rsid w:val="4C4B1D39"/>
    <w:rsid w:val="4D4D4DDF"/>
    <w:rsid w:val="4E47087A"/>
    <w:rsid w:val="4F205FDF"/>
    <w:rsid w:val="4F840831"/>
    <w:rsid w:val="4FD408C8"/>
    <w:rsid w:val="50552B58"/>
    <w:rsid w:val="510A1382"/>
    <w:rsid w:val="52594527"/>
    <w:rsid w:val="53832D10"/>
    <w:rsid w:val="55D212DB"/>
    <w:rsid w:val="57BC7233"/>
    <w:rsid w:val="57D72CAA"/>
    <w:rsid w:val="580B1E7F"/>
    <w:rsid w:val="5A7125EE"/>
    <w:rsid w:val="5B18349B"/>
    <w:rsid w:val="5B900847"/>
    <w:rsid w:val="60BB2A43"/>
    <w:rsid w:val="60D34866"/>
    <w:rsid w:val="62A060DB"/>
    <w:rsid w:val="64837576"/>
    <w:rsid w:val="6A680BA0"/>
    <w:rsid w:val="6B3724F2"/>
    <w:rsid w:val="6CFA3457"/>
    <w:rsid w:val="70726F06"/>
    <w:rsid w:val="76F00AAF"/>
    <w:rsid w:val="76F529B8"/>
    <w:rsid w:val="772C5091"/>
    <w:rsid w:val="790F432D"/>
    <w:rsid w:val="7AE91634"/>
    <w:rsid w:val="7B66626B"/>
    <w:rsid w:val="7C1E3C2F"/>
    <w:rsid w:val="7D630A43"/>
    <w:rsid w:val="7F8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kern w:val="2"/>
      <w:sz w:val="22"/>
      <w:szCs w:val="22"/>
      <w:lang w:val="en" w:eastAsia="en-US" w:bidi="ar-SA"/>
      <w14:ligatures w14:val="standardContextual"/>
    </w:rPr>
  </w:style>
  <w:style w:type="paragraph" w:styleId="5">
    <w:name w:val="List Paragraph"/>
    <w:basedOn w:val="1"/>
    <w:link w:val="6"/>
    <w:qFormat/>
    <w:uiPriority w:val="1"/>
    <w:pPr>
      <w:widowControl/>
      <w:autoSpaceDE/>
      <w:autoSpaceDN/>
      <w:spacing w:after="200" w:line="276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6">
    <w:name w:val="List Paragraph Char"/>
    <w:link w:val="5"/>
    <w:qFormat/>
    <w:locked/>
    <w:uiPriority w:val="1"/>
    <w:rPr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1276</Words>
  <Characters>7676</Characters>
  <Lines>63</Lines>
  <Paragraphs>18</Paragraphs>
  <TotalTime>203</TotalTime>
  <ScaleCrop>false</ScaleCrop>
  <LinksUpToDate>false</LinksUpToDate>
  <CharactersWithSpaces>8862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2023-12-03T04:12:00Z</dcterms:created>
  <dc:creator>E-MAX PC Shop</dc:creator>
  <cp:lastModifiedBy>User</cp:lastModifiedBy>
  <dcterms:modified xsi:type="dcterms:W3CDTF">2026-04-24T08:00:57Z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4CA7199473014A64B3F0C61695590500_13</vt:lpwstr>
  </property>
  <property fmtid="{D5CDD505-2E9C-101B-9397-08002B2CF9AE}" pid="4" name="KSOTemplateDocerSaveRecord">
    <vt:lpwstr>eyJoZGlkIjoiYmEyZDMxNWRkYmY5MjE3NjUxYTk3ZDA1NDUyNmVkYWEifQ==</vt:lpwstr>
  </property>
</Properties>
</file>