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A71EE" w14:textId="5B0F8CDB" w:rsidR="00064D74" w:rsidRPr="000C1C86" w:rsidRDefault="000C1C8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1C86">
        <w:rPr>
          <w:rFonts w:ascii="Times New Roman" w:hAnsi="Times New Roman" w:cs="Times New Roman"/>
          <w:b/>
          <w:bCs/>
          <w:sz w:val="32"/>
          <w:szCs w:val="32"/>
        </w:rPr>
        <w:t xml:space="preserve">            Вопросы по «Экономической политике»</w:t>
      </w:r>
    </w:p>
    <w:p w14:paraId="2D9B2C11" w14:textId="32EBCA5A" w:rsidR="00064D74" w:rsidRPr="00597FAC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97FAC">
        <w:rPr>
          <w:rFonts w:ascii="Times New Roman" w:hAnsi="Times New Roman" w:cs="Times New Roman"/>
          <w:b/>
          <w:sz w:val="28"/>
          <w:szCs w:val="28"/>
        </w:rPr>
        <w:t>Экономика, рынок и экономическая политика</w:t>
      </w:r>
      <w:r w:rsidR="00597FAC">
        <w:rPr>
          <w:rFonts w:ascii="Times New Roman" w:hAnsi="Times New Roman" w:cs="Times New Roman"/>
          <w:b/>
          <w:sz w:val="28"/>
          <w:szCs w:val="28"/>
        </w:rPr>
        <w:t>.</w:t>
      </w:r>
    </w:p>
    <w:p w14:paraId="3558FFF0" w14:textId="0FE07CAF" w:rsidR="00064D74" w:rsidRPr="00064D74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0" w:name="_Hlk183070015"/>
      <w:r w:rsidRPr="00064D7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Экономическая политика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определение, </w:t>
      </w:r>
      <w:r w:rsidRPr="00064D7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стоки формирования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7BD36B" w14:textId="77777777" w:rsidR="00064D74" w:rsidRPr="00064D74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1" w:name="_Hlk183070087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экономической политики</w:t>
      </w:r>
      <w:bookmarkEnd w:id="1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095131" w14:textId="7B22C9CE" w:rsidR="00064D74" w:rsidRPr="00597FAC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7FAC">
        <w:rPr>
          <w:rFonts w:ascii="Times New Roman" w:hAnsi="Times New Roman" w:cs="Times New Roman"/>
          <w:b/>
          <w:bCs/>
          <w:sz w:val="28"/>
          <w:szCs w:val="28"/>
        </w:rPr>
        <w:t>Состав экономической политики</w:t>
      </w:r>
      <w:r w:rsidRPr="00597F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6B371D" w14:textId="4CA5A127" w:rsidR="00064D74" w:rsidRPr="00064D74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2" w:name="_Hlk183070121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экономической политики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D5299" w14:textId="4588BCCE" w:rsidR="00064D74" w:rsidRPr="00064D74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3" w:name="_Hlk183070147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экономической политики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81EA88" w14:textId="118A608F" w:rsidR="00064D74" w:rsidRPr="00597FAC" w:rsidRDefault="00064D74" w:rsidP="00064D7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3070169"/>
      <w:r w:rsidRPr="00597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 реализации экономической политики</w:t>
      </w:r>
      <w:bookmarkStart w:id="5" w:name="_Hlk183070191"/>
      <w:bookmarkEnd w:id="4"/>
      <w:r w:rsidR="00597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20C6C9" w14:textId="6B46C2BD" w:rsidR="00064D74" w:rsidRPr="00064D74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экономической политики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04044" w14:textId="14A9C7B2" w:rsidR="00064D74" w:rsidRPr="00064D74" w:rsidRDefault="00064D74" w:rsidP="00064D74">
      <w:pPr>
        <w:pStyle w:val="a3"/>
        <w:numPr>
          <w:ilvl w:val="0"/>
          <w:numId w:val="1"/>
        </w:numPr>
        <w:shd w:val="clear" w:color="auto" w:fill="FFFFFF"/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bookmarkStart w:id="6" w:name="_Hlk183070292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реализации экономической политики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5A411" w14:textId="3B4DFDB8" w:rsidR="00064D74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7" w:name="_Hlk183070330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64D74">
        <w:rPr>
          <w:rFonts w:ascii="Times New Roman" w:hAnsi="Times New Roman" w:cs="Times New Roman"/>
          <w:sz w:val="28"/>
          <w:szCs w:val="28"/>
        </w:rPr>
        <w:t>редств государственного регулирования экономики</w:t>
      </w:r>
      <w:bookmarkEnd w:id="7"/>
      <w:r>
        <w:rPr>
          <w:rFonts w:ascii="Times New Roman" w:hAnsi="Times New Roman" w:cs="Times New Roman"/>
          <w:sz w:val="28"/>
          <w:szCs w:val="28"/>
        </w:rPr>
        <w:t>.</w:t>
      </w:r>
    </w:p>
    <w:p w14:paraId="1AC3ABD3" w14:textId="1F31F77B" w:rsidR="00064D74" w:rsidRPr="00597FAC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8" w:name="_Hlk183070403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97FAC">
        <w:rPr>
          <w:rFonts w:ascii="Times New Roman" w:hAnsi="Times New Roman" w:cs="Times New Roman"/>
          <w:b/>
          <w:bCs/>
          <w:sz w:val="28"/>
          <w:szCs w:val="28"/>
        </w:rPr>
        <w:t>Приватизация и управление государственным имуществом – средство регулирования экономики</w:t>
      </w:r>
      <w:bookmarkEnd w:id="8"/>
      <w:r w:rsidRPr="00597F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4C9232" w14:textId="1F99FC4E" w:rsidR="00064D74" w:rsidRPr="00064D74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9" w:name="_Hlk183070431"/>
      <w:r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збекистан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государственного имущества</w:t>
      </w:r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31F2F7A" w14:textId="6A46AAC6" w:rsidR="00064D74" w:rsidRPr="00597FAC" w:rsidRDefault="00064D74" w:rsidP="00064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97FAC">
        <w:rPr>
          <w:rFonts w:ascii="Times New Roman" w:hAnsi="Times New Roman" w:cs="Times New Roman"/>
          <w:b/>
          <w:bCs/>
          <w:sz w:val="28"/>
          <w:szCs w:val="28"/>
        </w:rPr>
        <w:t>Развитие антимонопольной политики и конкуренции</w:t>
      </w:r>
      <w:r w:rsidRPr="00597F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B101EF" w14:textId="258DE435" w:rsidR="00064D74" w:rsidRPr="002609E5" w:rsidRDefault="002609E5" w:rsidP="00064D74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32"/>
          <w:szCs w:val="32"/>
        </w:rPr>
      </w:pPr>
      <w:r w:rsidRPr="002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направлениями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Госкомдемонополизации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B99070" w14:textId="77777777" w:rsidR="002609E5" w:rsidRPr="002609E5" w:rsidRDefault="002609E5" w:rsidP="002609E5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32"/>
          <w:szCs w:val="32"/>
        </w:rPr>
      </w:pPr>
      <w:r w:rsidRPr="002609E5">
        <w:rPr>
          <w:rFonts w:ascii="Times New Roman" w:hAnsi="Times New Roman" w:cs="Times New Roman"/>
          <w:sz w:val="28"/>
          <w:szCs w:val="28"/>
        </w:rPr>
        <w:t>Антимонопольн</w:t>
      </w:r>
      <w:r w:rsidRPr="002609E5">
        <w:rPr>
          <w:rFonts w:ascii="Times New Roman" w:hAnsi="Times New Roman" w:cs="Times New Roman"/>
          <w:sz w:val="28"/>
          <w:szCs w:val="28"/>
        </w:rPr>
        <w:t>ый</w:t>
      </w:r>
      <w:r w:rsidRPr="002609E5">
        <w:rPr>
          <w:rFonts w:ascii="Times New Roman" w:hAnsi="Times New Roman" w:cs="Times New Roman"/>
          <w:sz w:val="28"/>
          <w:szCs w:val="28"/>
        </w:rPr>
        <w:t xml:space="preserve"> комитете Республики Узбекистан</w:t>
      </w:r>
      <w:r w:rsidRPr="002609E5">
        <w:rPr>
          <w:rFonts w:ascii="Times New Roman" w:hAnsi="Times New Roman" w:cs="Times New Roman"/>
          <w:sz w:val="28"/>
          <w:szCs w:val="28"/>
        </w:rPr>
        <w:t>: задачи и функции.</w:t>
      </w:r>
      <w:bookmarkStart w:id="10" w:name="_Hlk183071101"/>
      <w:r w:rsidRPr="002609E5">
        <w:rPr>
          <w:rFonts w:ascii="Times New Roman" w:eastAsia="Times New Roman" w:hAnsi="Times New Roman" w:cs="Times New Roman"/>
          <w:b/>
          <w:bCs/>
          <w:color w:val="373435"/>
          <w:sz w:val="28"/>
          <w:szCs w:val="28"/>
          <w:lang w:eastAsia="ru-RU"/>
        </w:rPr>
        <w:t xml:space="preserve"> </w:t>
      </w:r>
    </w:p>
    <w:p w14:paraId="3ACC7124" w14:textId="5981514F" w:rsidR="002609E5" w:rsidRPr="002609E5" w:rsidRDefault="002609E5" w:rsidP="002609E5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32"/>
          <w:szCs w:val="32"/>
        </w:rPr>
      </w:pPr>
      <w:r w:rsidRPr="002609E5"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>Приоритетные направления деятельности</w:t>
      </w:r>
      <w:r w:rsidRPr="002609E5"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 xml:space="preserve"> </w:t>
      </w:r>
      <w:r w:rsidRPr="002609E5"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>Комитета по развитию конкуренции и</w:t>
      </w:r>
      <w:r w:rsidRPr="002609E5"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 xml:space="preserve"> </w:t>
      </w:r>
      <w:r w:rsidRPr="002609E5"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>защите прав потребителей</w:t>
      </w:r>
      <w:r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>.</w:t>
      </w:r>
    </w:p>
    <w:p w14:paraId="51193357" w14:textId="3C6D341B" w:rsidR="002609E5" w:rsidRPr="00172FC6" w:rsidRDefault="002609E5" w:rsidP="002609E5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72FC6">
        <w:rPr>
          <w:rFonts w:ascii="Times New Roman" w:hAnsi="Times New Roman" w:cs="Times New Roman"/>
          <w:b/>
          <w:bCs/>
          <w:sz w:val="28"/>
          <w:szCs w:val="28"/>
        </w:rPr>
        <w:t>Региональная политика государства и перспективы развития регионов</w:t>
      </w:r>
      <w:r w:rsidR="0041108A" w:rsidRPr="00172FC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48B600" w14:textId="5E3CE1B4" w:rsidR="002609E5" w:rsidRPr="00172FC6" w:rsidRDefault="0041108A" w:rsidP="002609E5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32"/>
          <w:szCs w:val="32"/>
        </w:rPr>
      </w:pPr>
      <w:r w:rsidRPr="0041108A">
        <w:rPr>
          <w:rFonts w:ascii="Times New Roman" w:hAnsi="Times New Roman" w:cs="Times New Roman"/>
          <w:sz w:val="28"/>
          <w:szCs w:val="28"/>
        </w:rPr>
        <w:t>Региональная экономическая политика</w:t>
      </w:r>
      <w:r>
        <w:rPr>
          <w:rFonts w:ascii="Times New Roman" w:hAnsi="Times New Roman" w:cs="Times New Roman"/>
          <w:sz w:val="28"/>
          <w:szCs w:val="28"/>
        </w:rPr>
        <w:t xml:space="preserve"> и основные направления деятельности</w:t>
      </w:r>
      <w:r w:rsidR="00172FC6">
        <w:rPr>
          <w:rFonts w:ascii="Times New Roman" w:hAnsi="Times New Roman" w:cs="Times New Roman"/>
          <w:sz w:val="28"/>
          <w:szCs w:val="28"/>
        </w:rPr>
        <w:t>.</w:t>
      </w:r>
    </w:p>
    <w:p w14:paraId="79A8D9E6" w14:textId="6AE2E4D2" w:rsidR="00172FC6" w:rsidRP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1" w:name="_Hlk18307131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C6">
        <w:rPr>
          <w:rFonts w:ascii="Times New Roman" w:hAnsi="Times New Roman" w:cs="Times New Roman"/>
          <w:sz w:val="28"/>
          <w:szCs w:val="28"/>
        </w:rPr>
        <w:t>Зарубежный опыт региональной экономической политики</w:t>
      </w:r>
      <w:bookmarkEnd w:id="11"/>
      <w:r>
        <w:rPr>
          <w:rFonts w:ascii="Times New Roman" w:hAnsi="Times New Roman" w:cs="Times New Roman"/>
          <w:sz w:val="28"/>
          <w:szCs w:val="28"/>
        </w:rPr>
        <w:t>.</w:t>
      </w:r>
    </w:p>
    <w:p w14:paraId="6A34DA2B" w14:textId="1D714680" w:rsidR="00172FC6" w:rsidRP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2" w:name="_Hlk18307136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C6">
        <w:rPr>
          <w:rFonts w:ascii="Times New Roman" w:hAnsi="Times New Roman" w:cs="Times New Roman"/>
          <w:sz w:val="28"/>
          <w:szCs w:val="28"/>
        </w:rPr>
        <w:t>Региональная экономическая политика в США</w:t>
      </w:r>
      <w:bookmarkEnd w:id="12"/>
      <w:r>
        <w:rPr>
          <w:rFonts w:ascii="Times New Roman" w:hAnsi="Times New Roman" w:cs="Times New Roman"/>
          <w:sz w:val="28"/>
          <w:szCs w:val="28"/>
        </w:rPr>
        <w:t>.</w:t>
      </w:r>
    </w:p>
    <w:p w14:paraId="7E250D0B" w14:textId="2B466A6C" w:rsidR="00172FC6" w:rsidRP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3" w:name="_Hlk183071392"/>
      <w:r w:rsidRPr="00172FC6">
        <w:rPr>
          <w:rFonts w:ascii="Times New Roman" w:hAnsi="Times New Roman" w:cs="Times New Roman"/>
          <w:sz w:val="28"/>
          <w:szCs w:val="28"/>
        </w:rPr>
        <w:t>Региональная экономическая политика стран-членов ЕС</w:t>
      </w:r>
      <w:bookmarkEnd w:id="13"/>
      <w:r>
        <w:rPr>
          <w:rFonts w:ascii="Times New Roman" w:hAnsi="Times New Roman" w:cs="Times New Roman"/>
          <w:sz w:val="28"/>
          <w:szCs w:val="28"/>
        </w:rPr>
        <w:t>.</w:t>
      </w:r>
    </w:p>
    <w:p w14:paraId="7B057FC7" w14:textId="77777777" w:rsid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4" w:name="_Hlk18307142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C6">
        <w:rPr>
          <w:rFonts w:ascii="Times New Roman" w:hAnsi="Times New Roman" w:cs="Times New Roman"/>
          <w:sz w:val="28"/>
          <w:szCs w:val="28"/>
        </w:rPr>
        <w:t>Цели, виды и инструменты региональной экономической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236D4" w14:textId="00FFD529" w:rsid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FC6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83071524"/>
      <w:bookmarkEnd w:id="14"/>
      <w:r w:rsidRPr="00172FC6">
        <w:rPr>
          <w:rFonts w:ascii="Times New Roman" w:hAnsi="Times New Roman" w:cs="Times New Roman"/>
          <w:sz w:val="28"/>
          <w:szCs w:val="28"/>
        </w:rPr>
        <w:t>Региональная экономическая политика Республики Узбекистан</w:t>
      </w:r>
      <w:bookmarkEnd w:id="15"/>
      <w:r>
        <w:rPr>
          <w:rFonts w:ascii="Times New Roman" w:hAnsi="Times New Roman" w:cs="Times New Roman"/>
          <w:sz w:val="28"/>
          <w:szCs w:val="28"/>
        </w:rPr>
        <w:t>.</w:t>
      </w:r>
    </w:p>
    <w:p w14:paraId="3CD2865A" w14:textId="09E3269C" w:rsidR="00172FC6" w:rsidRP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83071606"/>
      <w:r w:rsidRPr="00172FC6">
        <w:rPr>
          <w:rFonts w:ascii="Times New Roman" w:hAnsi="Times New Roman" w:cs="Times New Roman"/>
          <w:b/>
          <w:bCs/>
          <w:sz w:val="28"/>
          <w:szCs w:val="28"/>
        </w:rPr>
        <w:t>Социальная сфера общества и  социальная политика государства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1A1261C" w14:textId="1B04DC65" w:rsid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7" w:name="_Hlk183071634"/>
      <w:bookmarkEnd w:id="16"/>
      <w:r w:rsidRPr="00172FC6">
        <w:rPr>
          <w:rFonts w:ascii="Times New Roman" w:hAnsi="Times New Roman" w:cs="Times New Roman"/>
          <w:sz w:val="28"/>
          <w:szCs w:val="28"/>
        </w:rPr>
        <w:t>Социальная сфера </w:t>
      </w:r>
      <w:bookmarkEnd w:id="17"/>
      <w:r>
        <w:rPr>
          <w:rFonts w:ascii="Times New Roman" w:hAnsi="Times New Roman" w:cs="Times New Roman"/>
          <w:sz w:val="28"/>
          <w:szCs w:val="28"/>
        </w:rPr>
        <w:t xml:space="preserve"> и ее состав.</w:t>
      </w:r>
    </w:p>
    <w:p w14:paraId="40C07597" w14:textId="0F35E35A" w:rsidR="00172FC6" w:rsidRP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8" w:name="_Hlk183071663"/>
      <w:r w:rsidRPr="00172FC6">
        <w:rPr>
          <w:rFonts w:ascii="Times New Roman" w:hAnsi="Times New Roman" w:cs="Times New Roman"/>
          <w:sz w:val="28"/>
          <w:szCs w:val="28"/>
        </w:rPr>
        <w:t>Задачи, цели и основные направления в социальной сфере</w:t>
      </w:r>
      <w:bookmarkEnd w:id="18"/>
      <w:r>
        <w:rPr>
          <w:rFonts w:ascii="Times New Roman" w:hAnsi="Times New Roman" w:cs="Times New Roman"/>
          <w:sz w:val="28"/>
          <w:szCs w:val="28"/>
        </w:rPr>
        <w:t>.</w:t>
      </w:r>
    </w:p>
    <w:p w14:paraId="5BD15B25" w14:textId="68A51C2D" w:rsidR="00172FC6" w:rsidRDefault="00172FC6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9" w:name="_Hlk183071771"/>
      <w:r w:rsidRPr="00172FC6">
        <w:rPr>
          <w:rFonts w:ascii="Times New Roman" w:hAnsi="Times New Roman" w:cs="Times New Roman"/>
          <w:sz w:val="28"/>
          <w:szCs w:val="28"/>
        </w:rPr>
        <w:t>Основы политики социального государства</w:t>
      </w:r>
      <w:bookmarkEnd w:id="19"/>
      <w:r w:rsidR="00DD44AF">
        <w:rPr>
          <w:rFonts w:ascii="Times New Roman" w:hAnsi="Times New Roman" w:cs="Times New Roman"/>
          <w:sz w:val="28"/>
          <w:szCs w:val="28"/>
        </w:rPr>
        <w:t>.</w:t>
      </w:r>
    </w:p>
    <w:p w14:paraId="596E7622" w14:textId="7CDE654A" w:rsidR="00DD44AF" w:rsidRPr="00DD44AF" w:rsidRDefault="00DD44AF" w:rsidP="00DD4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0" w:name="_Hlk183071920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D44AF">
        <w:rPr>
          <w:rFonts w:ascii="Times New Roman" w:hAnsi="Times New Roman" w:cs="Times New Roman"/>
          <w:color w:val="000000"/>
          <w:sz w:val="28"/>
          <w:szCs w:val="28"/>
        </w:rPr>
        <w:t xml:space="preserve">истема социальной защиты населения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D44AF">
        <w:rPr>
          <w:rFonts w:ascii="Times New Roman" w:hAnsi="Times New Roman" w:cs="Times New Roman"/>
          <w:color w:val="000000"/>
          <w:sz w:val="28"/>
          <w:szCs w:val="28"/>
        </w:rPr>
        <w:t>збекистане в условиях современного общества</w:t>
      </w:r>
      <w:bookmarkEnd w:id="2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E0D5B8" w14:textId="0676DFA6" w:rsidR="00DD44AF" w:rsidRDefault="00DD44AF" w:rsidP="00DD4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4AF">
        <w:rPr>
          <w:rFonts w:ascii="Times New Roman" w:hAnsi="Times New Roman" w:cs="Times New Roman"/>
          <w:b/>
          <w:bCs/>
          <w:sz w:val="28"/>
          <w:szCs w:val="28"/>
        </w:rPr>
        <w:t>Обязанности по обеспечению экономической безопасности государства</w:t>
      </w:r>
      <w:r w:rsidRPr="00DD44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0981D2" w14:textId="7D265889" w:rsidR="00DD44AF" w:rsidRPr="00DD44AF" w:rsidRDefault="00DD44AF" w:rsidP="00DD4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1" w:name="_Hlk183071993"/>
      <w:r w:rsidRPr="00DD44AF">
        <w:rPr>
          <w:rFonts w:ascii="Times New Roman" w:hAnsi="Times New Roman" w:cs="Times New Roman"/>
          <w:sz w:val="28"/>
          <w:szCs w:val="28"/>
        </w:rPr>
        <w:lastRenderedPageBreak/>
        <w:t>Экономическая безопасность</w:t>
      </w:r>
      <w:bookmarkStart w:id="22" w:name="_Hlk183072024"/>
      <w:bookmarkEnd w:id="21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44AF">
        <w:rPr>
          <w:rFonts w:ascii="Times New Roman" w:hAnsi="Times New Roman" w:cs="Times New Roman"/>
          <w:sz w:val="28"/>
          <w:szCs w:val="28"/>
        </w:rPr>
        <w:t>Угрозы экономической безопасности</w:t>
      </w:r>
      <w:bookmarkEnd w:id="22"/>
      <w:r>
        <w:rPr>
          <w:rFonts w:ascii="Times New Roman" w:hAnsi="Times New Roman" w:cs="Times New Roman"/>
          <w:sz w:val="28"/>
          <w:szCs w:val="28"/>
        </w:rPr>
        <w:t>.</w:t>
      </w:r>
    </w:p>
    <w:p w14:paraId="7D72741B" w14:textId="6A37BD18" w:rsidR="00172FC6" w:rsidRDefault="00DD44AF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4AF">
        <w:rPr>
          <w:rFonts w:ascii="Times New Roman" w:hAnsi="Times New Roman" w:cs="Times New Roman"/>
          <w:sz w:val="28"/>
          <w:szCs w:val="28"/>
        </w:rPr>
        <w:t>Экономическую безопасность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319D71" w14:textId="6A01EBDF" w:rsidR="00DD44AF" w:rsidRDefault="00DD44AF" w:rsidP="00DD44AF">
      <w:pPr>
        <w:pStyle w:val="a5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DD44AF">
        <w:rPr>
          <w:color w:val="000000"/>
          <w:sz w:val="28"/>
          <w:szCs w:val="28"/>
        </w:rPr>
        <w:t>Показатели, характеризующие обеспечение экономической безопасности страны</w:t>
      </w:r>
      <w:r>
        <w:rPr>
          <w:color w:val="000000"/>
          <w:sz w:val="28"/>
          <w:szCs w:val="28"/>
        </w:rPr>
        <w:t xml:space="preserve"> и система мер.</w:t>
      </w:r>
    </w:p>
    <w:p w14:paraId="5D841B8C" w14:textId="5965C07A" w:rsidR="00DD44AF" w:rsidRPr="00DD44AF" w:rsidRDefault="00DD44AF" w:rsidP="00DD44AF">
      <w:pPr>
        <w:pStyle w:val="a5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DD44A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D44AF">
        <w:rPr>
          <w:sz w:val="28"/>
          <w:szCs w:val="28"/>
        </w:rPr>
        <w:t xml:space="preserve">каз </w:t>
      </w:r>
      <w:r>
        <w:rPr>
          <w:sz w:val="28"/>
          <w:szCs w:val="28"/>
        </w:rPr>
        <w:t>П</w:t>
      </w:r>
      <w:r w:rsidRPr="00DD44AF">
        <w:rPr>
          <w:sz w:val="28"/>
          <w:szCs w:val="28"/>
        </w:rPr>
        <w:t xml:space="preserve">резидента </w:t>
      </w:r>
      <w:r>
        <w:rPr>
          <w:sz w:val="28"/>
          <w:szCs w:val="28"/>
        </w:rPr>
        <w:t>Р</w:t>
      </w:r>
      <w:r w:rsidRPr="00DD44AF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У</w:t>
      </w:r>
      <w:r w:rsidRPr="00DD44AF">
        <w:rPr>
          <w:sz w:val="28"/>
          <w:szCs w:val="28"/>
        </w:rPr>
        <w:t xml:space="preserve">збекистан </w:t>
      </w:r>
      <w:r>
        <w:rPr>
          <w:sz w:val="28"/>
          <w:szCs w:val="28"/>
        </w:rPr>
        <w:t>«О</w:t>
      </w:r>
      <w:r w:rsidRPr="00DD44AF">
        <w:rPr>
          <w:b/>
          <w:bCs/>
          <w:sz w:val="28"/>
          <w:szCs w:val="28"/>
        </w:rPr>
        <w:t xml:space="preserve"> </w:t>
      </w:r>
      <w:r w:rsidRPr="00DD44AF">
        <w:rPr>
          <w:sz w:val="28"/>
          <w:szCs w:val="28"/>
        </w:rPr>
        <w:t xml:space="preserve">мерах по совершенствованию системы государственной безопасности </w:t>
      </w:r>
      <w:r>
        <w:rPr>
          <w:sz w:val="28"/>
          <w:szCs w:val="28"/>
        </w:rPr>
        <w:t>РУз.»</w:t>
      </w:r>
    </w:p>
    <w:p w14:paraId="0EB39F9A" w14:textId="24B5E932" w:rsidR="00DD44AF" w:rsidRDefault="00DD44AF" w:rsidP="00DD4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D44AF">
        <w:rPr>
          <w:rFonts w:ascii="Times New Roman" w:hAnsi="Times New Roman" w:cs="Times New Roman"/>
          <w:sz w:val="28"/>
          <w:szCs w:val="28"/>
        </w:rPr>
        <w:t>риоритетными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деятельности Службы государственной безопасности Республики Узбекистан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99765C" w14:textId="4F983E8C" w:rsidR="00DD44AF" w:rsidRPr="00DD44AF" w:rsidRDefault="003225AB" w:rsidP="00DD44AF">
      <w:pPr>
        <w:pStyle w:val="a5"/>
        <w:numPr>
          <w:ilvl w:val="0"/>
          <w:numId w:val="1"/>
        </w:numPr>
        <w:spacing w:before="150" w:beforeAutospacing="0" w:after="0" w:afterAutospacing="0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D44AF" w:rsidRPr="00DD44AF">
        <w:rPr>
          <w:b/>
          <w:bCs/>
          <w:color w:val="000000"/>
          <w:sz w:val="28"/>
          <w:szCs w:val="28"/>
        </w:rPr>
        <w:t>Политика регулирования внешнеэкономической деятельности государства</w:t>
      </w:r>
      <w:r w:rsidR="00DD44AF">
        <w:rPr>
          <w:b/>
          <w:bCs/>
          <w:color w:val="000000"/>
          <w:sz w:val="28"/>
          <w:szCs w:val="28"/>
        </w:rPr>
        <w:t>.</w:t>
      </w:r>
    </w:p>
    <w:p w14:paraId="775E3AF3" w14:textId="65333FA8" w:rsidR="00DD44AF" w:rsidRDefault="001C7C67" w:rsidP="00172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C67">
        <w:rPr>
          <w:rFonts w:ascii="Times New Roman" w:hAnsi="Times New Roman" w:cs="Times New Roman"/>
          <w:sz w:val="28"/>
          <w:szCs w:val="28"/>
        </w:rPr>
        <w:t>Государственное регулирование внешнеэкономической деятельности (ВЭД)</w:t>
      </w:r>
      <w:r>
        <w:rPr>
          <w:rFonts w:ascii="Times New Roman" w:hAnsi="Times New Roman" w:cs="Times New Roman"/>
          <w:sz w:val="28"/>
          <w:szCs w:val="28"/>
        </w:rPr>
        <w:t xml:space="preserve"> и пути осуществления.</w:t>
      </w:r>
    </w:p>
    <w:p w14:paraId="5304055C" w14:textId="48FAE6A5" w:rsidR="001C7C67" w:rsidRDefault="001C7C67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7C67">
        <w:rPr>
          <w:rFonts w:ascii="Times New Roman" w:hAnsi="Times New Roman" w:cs="Times New Roman"/>
          <w:sz w:val="28"/>
          <w:szCs w:val="28"/>
        </w:rPr>
        <w:t>Полномочия Кабинета Министров РУз в области регулирования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D6B93D" w14:textId="5CB480D1" w:rsidR="001C7C67" w:rsidRDefault="001C7C67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7C67">
        <w:rPr>
          <w:rFonts w:ascii="Times New Roman" w:hAnsi="Times New Roman" w:cs="Times New Roman"/>
          <w:sz w:val="28"/>
          <w:szCs w:val="28"/>
        </w:rPr>
        <w:t>Уполномоченный государственный орган в области</w:t>
      </w:r>
      <w:r w:rsidRPr="001C7C67">
        <w:rPr>
          <w:rFonts w:ascii="Times New Roman" w:hAnsi="Times New Roman" w:cs="Times New Roman"/>
          <w:sz w:val="28"/>
          <w:szCs w:val="28"/>
        </w:rPr>
        <w:t xml:space="preserve"> </w:t>
      </w:r>
      <w:r w:rsidRPr="001C7C67">
        <w:rPr>
          <w:rFonts w:ascii="Times New Roman" w:hAnsi="Times New Roman" w:cs="Times New Roman"/>
          <w:sz w:val="28"/>
          <w:szCs w:val="28"/>
        </w:rPr>
        <w:t>регулирования внешнеэкономической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МВЭСИТ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5BC0F8F" w14:textId="02A24B60" w:rsidR="001C7C67" w:rsidRPr="001C7C67" w:rsidRDefault="001C7C67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7C67">
        <w:rPr>
          <w:rFonts w:ascii="Times New Roman" w:hAnsi="Times New Roman" w:cs="Times New Roman"/>
          <w:sz w:val="28"/>
          <w:szCs w:val="28"/>
        </w:rPr>
        <w:t>Запреты и ограничения экспорта, импорта</w:t>
      </w:r>
      <w:r w:rsidRPr="001C7C67">
        <w:rPr>
          <w:rFonts w:ascii="Times New Roman" w:hAnsi="Times New Roman" w:cs="Times New Roman"/>
          <w:sz w:val="28"/>
          <w:szCs w:val="28"/>
        </w:rPr>
        <w:t xml:space="preserve">. </w:t>
      </w:r>
      <w:r w:rsidRPr="001C7C67">
        <w:rPr>
          <w:rFonts w:ascii="Times New Roman" w:hAnsi="Times New Roman" w:cs="Times New Roman"/>
          <w:sz w:val="28"/>
          <w:szCs w:val="28"/>
        </w:rPr>
        <w:t>Лицензирование и квотирование экспорта и импорта</w:t>
      </w:r>
      <w:r w:rsidRPr="001C7C67">
        <w:rPr>
          <w:rFonts w:ascii="Times New Roman" w:hAnsi="Times New Roman" w:cs="Times New Roman"/>
          <w:sz w:val="28"/>
          <w:szCs w:val="28"/>
        </w:rPr>
        <w:t xml:space="preserve"> </w:t>
      </w:r>
      <w:r w:rsidRPr="001C7C67">
        <w:rPr>
          <w:rFonts w:ascii="Times New Roman" w:hAnsi="Times New Roman" w:cs="Times New Roman"/>
          <w:sz w:val="28"/>
          <w:szCs w:val="28"/>
        </w:rPr>
        <w:t>отдельных видов товаров</w:t>
      </w:r>
      <w:r w:rsidRPr="001C7C67">
        <w:rPr>
          <w:rFonts w:ascii="Times New Roman" w:hAnsi="Times New Roman" w:cs="Times New Roman"/>
          <w:sz w:val="28"/>
          <w:szCs w:val="28"/>
        </w:rPr>
        <w:t>.</w:t>
      </w:r>
    </w:p>
    <w:p w14:paraId="27357939" w14:textId="19B438AD" w:rsidR="001C7C67" w:rsidRDefault="001C7C67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Государственный таможенный комитет РУз: год образования и главные задачи.</w:t>
      </w:r>
    </w:p>
    <w:p w14:paraId="436818B7" w14:textId="11D89456" w:rsidR="001C7C67" w:rsidRDefault="001C7C67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C7C67">
        <w:rPr>
          <w:rFonts w:ascii="Times New Roman" w:hAnsi="Times New Roman" w:cs="Times New Roman"/>
          <w:bCs/>
          <w:sz w:val="28"/>
          <w:szCs w:val="28"/>
        </w:rPr>
        <w:t>Внешнеторговая политика государства</w:t>
      </w:r>
      <w:r w:rsidRPr="001C7C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C7C67">
        <w:rPr>
          <w:rFonts w:ascii="Times New Roman" w:hAnsi="Times New Roman" w:cs="Times New Roman"/>
          <w:bCs/>
          <w:sz w:val="28"/>
          <w:szCs w:val="28"/>
        </w:rPr>
        <w:t>иды внешнеэкономической стратегии    государства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BA5799C" w14:textId="605966D8" w:rsidR="001C7C67" w:rsidRDefault="001C7C67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7C67">
        <w:rPr>
          <w:rFonts w:ascii="Times New Roman" w:hAnsi="Times New Roman" w:cs="Times New Roman"/>
          <w:bCs/>
          <w:sz w:val="28"/>
          <w:szCs w:val="28"/>
        </w:rPr>
        <w:t>Тарифные методы регулирования внешней торговли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836A146" w14:textId="2167ED3A" w:rsidR="001C7C67" w:rsidRDefault="001C7C67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7C67">
        <w:rPr>
          <w:rFonts w:ascii="Times New Roman" w:hAnsi="Times New Roman" w:cs="Times New Roman"/>
          <w:bCs/>
          <w:sz w:val="28"/>
          <w:szCs w:val="28"/>
        </w:rPr>
        <w:t>Нетарифные методы регулирования внешней торговли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4586128" w14:textId="1688C68A" w:rsidR="00DE74C1" w:rsidRPr="00DE74C1" w:rsidRDefault="00DE74C1" w:rsidP="00DE74C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 </w:t>
      </w:r>
      <w:r w:rsidRPr="00DE74C1">
        <w:rPr>
          <w:rFonts w:ascii="Times New Roman" w:eastAsia="TimesNewRomanPSMT" w:hAnsi="Times New Roman" w:cs="Times New Roman"/>
          <w:bCs/>
          <w:sz w:val="28"/>
          <w:szCs w:val="28"/>
        </w:rPr>
        <w:t>Мировые  торговые организации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DE74C1">
        <w:rPr>
          <w:rFonts w:ascii="Times New Roman" w:eastAsia="TimesNewRomanPSMT" w:hAnsi="Times New Roman" w:cs="Times New Roman"/>
          <w:bCs/>
          <w:sz w:val="28"/>
          <w:szCs w:val="28"/>
        </w:rPr>
        <w:t>(</w:t>
      </w:r>
      <w:r w:rsidRPr="00DE74C1">
        <w:rPr>
          <w:rFonts w:ascii="Times New Roman" w:hAnsi="Times New Roman" w:cs="Times New Roman"/>
          <w:bCs/>
          <w:sz w:val="28"/>
          <w:szCs w:val="28"/>
        </w:rPr>
        <w:t>ГАТТ</w:t>
      </w:r>
      <w:r w:rsidRPr="00DE74C1">
        <w:rPr>
          <w:rFonts w:ascii="Times New Roman" w:hAnsi="Times New Roman" w:cs="Times New Roman"/>
          <w:bCs/>
          <w:sz w:val="28"/>
          <w:szCs w:val="28"/>
        </w:rPr>
        <w:t>,</w:t>
      </w:r>
      <w:r w:rsidRPr="00DE74C1">
        <w:rPr>
          <w:rFonts w:ascii="Times New Roman" w:hAnsi="Times New Roman" w:cs="Times New Roman"/>
          <w:bCs/>
          <w:sz w:val="28"/>
          <w:szCs w:val="28"/>
        </w:rPr>
        <w:t> ВТО</w:t>
      </w:r>
      <w:r w:rsidRPr="00DE74C1">
        <w:rPr>
          <w:rFonts w:ascii="Times New Roman" w:hAnsi="Times New Roman" w:cs="Times New Roman"/>
          <w:bCs/>
          <w:sz w:val="28"/>
          <w:szCs w:val="28"/>
        </w:rPr>
        <w:t>)</w:t>
      </w:r>
    </w:p>
    <w:p w14:paraId="6E7C74D9" w14:textId="25F2FA43" w:rsidR="001C7C67" w:rsidRDefault="00DE74C1" w:rsidP="001C7C6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Всемирная торговая организация: цель, принципы деятельности, функции.</w:t>
      </w:r>
    </w:p>
    <w:bookmarkEnd w:id="10"/>
    <w:p w14:paraId="15AB87D3" w14:textId="3099ABFE" w:rsidR="00064D74" w:rsidRPr="00F40F64" w:rsidRDefault="00605E0A">
      <w:pPr>
        <w:rPr>
          <w:b/>
          <w:bCs/>
          <w:sz w:val="28"/>
          <w:szCs w:val="28"/>
        </w:rPr>
      </w:pPr>
      <w:r w:rsidRPr="00F40F64">
        <w:rPr>
          <w:b/>
          <w:bCs/>
          <w:sz w:val="28"/>
          <w:szCs w:val="28"/>
        </w:rPr>
        <w:t>Вопросы по Самостоятельным работам</w:t>
      </w:r>
    </w:p>
    <w:p w14:paraId="38F0E905" w14:textId="73CF630A" w:rsidR="00F40F64" w:rsidRP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F40F64">
        <w:rPr>
          <w:rFonts w:ascii="Times New Roman" w:hAnsi="Times New Roman" w:cs="Times New Roman"/>
          <w:noProof/>
          <w:sz w:val="28"/>
          <w:szCs w:val="28"/>
        </w:rPr>
        <w:t>сновы и состав экономической политики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D8D2F15" w14:textId="1825C0E3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нструменты и ограничения развития экономической политики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55A3D76" w14:textId="69A13E9F" w:rsidR="00F40F64" w:rsidRP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F40F64">
        <w:rPr>
          <w:rFonts w:ascii="Times New Roman" w:hAnsi="Times New Roman" w:cs="Times New Roman"/>
          <w:noProof/>
          <w:sz w:val="28"/>
          <w:szCs w:val="28"/>
        </w:rPr>
        <w:t>рограммирование, прогнозирование и планирование социально-экономического развития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14:paraId="5D676294" w14:textId="173049BC" w:rsidR="00F40F64" w:rsidRP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П</w:t>
      </w:r>
      <w:r w:rsidRPr="00F40F64">
        <w:rPr>
          <w:rFonts w:ascii="Times New Roman" w:hAnsi="Times New Roman" w:cs="Times New Roman"/>
          <w:noProof/>
          <w:sz w:val="28"/>
          <w:szCs w:val="28"/>
          <w:lang w:val="uz-Cyrl-UZ"/>
        </w:rPr>
        <w:t>риватизация государственной собственности и регулирование управления экономикой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74E00146" w14:textId="2DE997FB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0F6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Р</w:t>
      </w:r>
      <w:r w:rsidRPr="00F40F64">
        <w:rPr>
          <w:rFonts w:ascii="Times New Roman" w:hAnsi="Times New Roman" w:cs="Times New Roman"/>
          <w:noProof/>
          <w:sz w:val="28"/>
          <w:szCs w:val="28"/>
          <w:lang w:val="uz-Cyrl-UZ"/>
        </w:rPr>
        <w:t>азвитие антимонопологической политики и конкуренции в экономике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2E7A9E0" w14:textId="464730BD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F40F64">
        <w:rPr>
          <w:rFonts w:ascii="Times New Roman" w:hAnsi="Times New Roman" w:cs="Times New Roman"/>
          <w:noProof/>
          <w:sz w:val="28"/>
          <w:szCs w:val="28"/>
        </w:rPr>
        <w:t>региональная политика государства и перспективы развития регионов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A8F2FCC" w14:textId="2EDFDBBE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Г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осударственная политика поддержки частного сетевого  предпринимательства в экономике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272C2D6" w14:textId="1FF32AAC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ерераспределение доходов, богатство и экономическая политика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BEC714B" w14:textId="71EDC965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бязанность государства обеспечивать экономическую безопасность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61A7A64" w14:textId="7703C749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П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олитика регулирования внешнеэкономической деятельности государства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E2CA0B5" w14:textId="3A3E8A48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оль государства в повышении уровня жизни населения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71138B2" w14:textId="66829251" w:rsid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Г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осударственная денежно-кредитная политика и ее значение в регулировании экономики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F40F6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267EEAA" w14:textId="00495DF6" w:rsidR="00605E0A" w:rsidRPr="00F40F64" w:rsidRDefault="00F40F64" w:rsidP="00F40F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Э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кономический либерализм, роль государства в экономическом развитии, проблемы</w:t>
      </w:r>
      <w:r w:rsidRPr="00F40F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F40F64">
        <w:rPr>
          <w:rFonts w:ascii="Times New Roman" w:hAnsi="Times New Roman" w:cs="Times New Roman"/>
          <w:noProof/>
          <w:sz w:val="28"/>
          <w:szCs w:val="28"/>
        </w:rPr>
        <w:t>и его содержание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FC48BAB" w14:textId="77777777" w:rsidR="00F40F64" w:rsidRPr="00605E0A" w:rsidRDefault="00F40F6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0F64" w:rsidRPr="0060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62286"/>
    <w:multiLevelType w:val="hybridMultilevel"/>
    <w:tmpl w:val="40DA3E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4"/>
    <w:rsid w:val="00064D74"/>
    <w:rsid w:val="000C1C86"/>
    <w:rsid w:val="00172FC6"/>
    <w:rsid w:val="001C7C67"/>
    <w:rsid w:val="002609E5"/>
    <w:rsid w:val="003225AB"/>
    <w:rsid w:val="0041108A"/>
    <w:rsid w:val="00597FAC"/>
    <w:rsid w:val="00605E0A"/>
    <w:rsid w:val="00DD44AF"/>
    <w:rsid w:val="00DE74C1"/>
    <w:rsid w:val="00F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B6BE"/>
  <w15:chartTrackingRefBased/>
  <w15:docId w15:val="{2FA04808-5D68-4002-9AC7-77BFD22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7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D7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D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</dc:creator>
  <cp:keywords/>
  <dc:description/>
  <cp:lastModifiedBy>NanoTech</cp:lastModifiedBy>
  <cp:revision>7</cp:revision>
  <dcterms:created xsi:type="dcterms:W3CDTF">2024-12-09T02:42:00Z</dcterms:created>
  <dcterms:modified xsi:type="dcterms:W3CDTF">2024-12-09T03:49:00Z</dcterms:modified>
</cp:coreProperties>
</file>