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9D6" w14:textId="77777777" w:rsidR="001536BE" w:rsidRPr="00F2040A" w:rsidRDefault="001536BE" w:rsidP="009C5195">
      <w:pPr>
        <w:jc w:val="both"/>
        <w:rPr>
          <w:color w:val="000000" w:themeColor="text1"/>
          <w:sz w:val="28"/>
          <w:szCs w:val="28"/>
          <w:lang w:val="uz-Cyrl-UZ"/>
        </w:rPr>
      </w:pPr>
    </w:p>
    <w:p w14:paraId="241562F2" w14:textId="77777777" w:rsidR="001536BE" w:rsidRPr="00F2040A" w:rsidRDefault="00A47CBA" w:rsidP="009C5195">
      <w:pPr>
        <w:ind w:left="1080"/>
        <w:jc w:val="center"/>
        <w:rPr>
          <w:b/>
          <w:color w:val="000000" w:themeColor="text1"/>
          <w:sz w:val="28"/>
          <w:szCs w:val="28"/>
          <w:lang w:val="uz-Cyrl-UZ"/>
        </w:rPr>
      </w:pPr>
      <w:r w:rsidRPr="00F2040A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1536BE" w:rsidRPr="00F2040A">
        <w:rPr>
          <w:b/>
          <w:color w:val="000000" w:themeColor="text1"/>
          <w:sz w:val="28"/>
          <w:szCs w:val="28"/>
          <w:lang w:val="en-US"/>
        </w:rPr>
        <w:t>“</w:t>
      </w:r>
      <w:r w:rsidR="001536BE" w:rsidRPr="00F2040A">
        <w:rPr>
          <w:b/>
          <w:color w:val="000000" w:themeColor="text1"/>
          <w:sz w:val="28"/>
          <w:szCs w:val="28"/>
          <w:lang w:val="uz-Cyrl-UZ"/>
        </w:rPr>
        <w:t>MАKROIQTISODIY</w:t>
      </w:r>
      <w:r w:rsidR="001536BE" w:rsidRPr="00F2040A">
        <w:rPr>
          <w:b/>
          <w:color w:val="000000" w:themeColor="text1"/>
          <w:sz w:val="28"/>
          <w:szCs w:val="28"/>
          <w:lang w:val="en-US"/>
        </w:rPr>
        <w:t>O</w:t>
      </w:r>
      <w:r w:rsidR="001536BE" w:rsidRPr="00F2040A">
        <w:rPr>
          <w:b/>
          <w:color w:val="000000" w:themeColor="text1"/>
          <w:sz w:val="28"/>
          <w:szCs w:val="28"/>
          <w:lang w:val="uz-Cyrl-UZ"/>
        </w:rPr>
        <w:t>T” fanidan nazorat savollari</w:t>
      </w:r>
    </w:p>
    <w:p w14:paraId="6381AD56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«Keyns xochi».</w:t>
      </w:r>
    </w:p>
    <w:p w14:paraId="00E3AAC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A.Smitning mutlaq ustunlik nazariyasi.</w:t>
      </w:r>
    </w:p>
    <w:p w14:paraId="391AD19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AD-AS modelida muvozanatning ta’minlanishi mexanizmi</w:t>
      </w:r>
    </w:p>
    <w:p w14:paraId="54E80E2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Akselerator modeli.</w:t>
      </w:r>
    </w:p>
    <w:p w14:paraId="6575157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Antiinflyatsiya siyosatining mohiyati, vositalari</w:t>
      </w:r>
    </w:p>
    <w:p w14:paraId="57C446E6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Avtonom iste’mol. Daromad (shaxsiy tasarrufdagi daromad) va iste’mol o‘rtasidagi o‘zaro bog‘liqlik</w:t>
      </w:r>
    </w:p>
    <w:p w14:paraId="1FE0BDE6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Boylik samarasi va import xaridlari samarasi</w:t>
      </w:r>
    </w:p>
    <w:p w14:paraId="0BE1D9F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Budjet taqchillikni moliyalash usullari</w:t>
      </w:r>
    </w:p>
    <w:p w14:paraId="72731E5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Budjet-soliq (fiskal) siyosati: mohiyati, maqsadlari, vositalari</w:t>
      </w:r>
    </w:p>
    <w:p w14:paraId="45609C8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Chet el valyutasiga talab. Chet el valyutasini taklif</w:t>
      </w:r>
    </w:p>
    <w:p w14:paraId="26615FC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D.Rikardoning nisbiy ustunlik nazariyasi.</w:t>
      </w:r>
    </w:p>
    <w:p w14:paraId="00A4176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Davlat budjeti taqchilligi va profitsiti</w:t>
      </w:r>
    </w:p>
    <w:p w14:paraId="3221C605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Davlat budjetining mohiyati, tarkibi va funksiyalari</w:t>
      </w:r>
    </w:p>
    <w:p w14:paraId="54B6893B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Davlat xarajatlari va soliq stavkalarining o‘zgartirilishi</w:t>
      </w:r>
    </w:p>
    <w:p w14:paraId="79BB727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Diskret va nodiskret fiskal siyosat.</w:t>
      </w:r>
    </w:p>
    <w:p w14:paraId="272403A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Doiraviy aylanish modeli. “Daromadlar-xarajatlar” va “resurslar-mahsulotlar” oqimi</w:t>
      </w:r>
    </w:p>
    <w:p w14:paraId="2BADA471" w14:textId="77777777" w:rsidR="00A47CBA" w:rsidRPr="00F2040A" w:rsidRDefault="00A47CBA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 w:rsidRPr="00F2040A">
        <w:rPr>
          <w:color w:val="000000" w:themeColor="text1"/>
          <w:sz w:val="28"/>
          <w:szCs w:val="28"/>
          <w:lang w:val="en-US"/>
        </w:rPr>
        <w:t>«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Keyns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xochi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».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Ishlab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chiqarish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hajmining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muvozanat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darajasiga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erishish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mexanizmi</w:t>
      </w:r>
      <w:proofErr w:type="spellEnd"/>
    </w:p>
    <w:p w14:paraId="3F8A5D6A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Eksport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subsidiyalari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Eksport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bojlari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va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eksportni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ixtiyoriy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cheklash</w:t>
      </w:r>
      <w:proofErr w:type="spellEnd"/>
    </w:p>
    <w:p w14:paraId="3A2E8798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Eksport va importning milliy iqtisodiyotga ta’sir</w:t>
      </w:r>
    </w:p>
    <w:p w14:paraId="2614B52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Fillips egri chizig‘i. Inflyatsiya va ishsizlik o‘rtasidagi optimal mutanosiblik.</w:t>
      </w:r>
    </w:p>
    <w:p w14:paraId="03755D7A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Haqiqiy va rejalashtirilgan xarajatlar.</w:t>
      </w:r>
    </w:p>
    <w:p w14:paraId="488FC46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Importga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ta’riflar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Importga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tariflar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kiritilishining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iqtisodiy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oqibatlari</w:t>
      </w:r>
      <w:proofErr w:type="spellEnd"/>
    </w:p>
    <w:p w14:paraId="4E6F386D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Inflyatsiya mohiyati, hisoblanishi va turlari. Inflyatsiya sur’ati</w:t>
      </w:r>
    </w:p>
    <w:p w14:paraId="1BD49B98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Inflyatsiyaning ijtimoiy oqibatlari. Inflyatsiya va ishsizlik</w:t>
      </w:r>
    </w:p>
    <w:p w14:paraId="4661E29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Inflyatsiyaning sabablari, puling miqdoriy nazariyasi.</w:t>
      </w:r>
    </w:p>
    <w:p w14:paraId="343DD86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Iqtisodiy davrlarning bosqichlari va ularning tavsifi</w:t>
      </w:r>
    </w:p>
    <w:p w14:paraId="43A3A755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Iqtisodiy davrlarning mohiyati. Iqtisodiy tebranishlarning sabablari</w:t>
      </w:r>
    </w:p>
    <w:p w14:paraId="78573F6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Iqtisodiy o</w:t>
      </w:r>
      <w:r w:rsidRPr="00F2040A">
        <w:rPr>
          <w:color w:val="000000" w:themeColor="text1"/>
          <w:sz w:val="28"/>
          <w:szCs w:val="28"/>
          <w:lang w:val="en-US"/>
        </w:rPr>
        <w:t>‘</w:t>
      </w:r>
      <w:r w:rsidRPr="00F2040A">
        <w:rPr>
          <w:color w:val="000000" w:themeColor="text1"/>
          <w:sz w:val="28"/>
          <w:szCs w:val="28"/>
          <w:lang w:val="uz-Cyrl-UZ"/>
        </w:rPr>
        <w:t>sish omillari va tiplari</w:t>
      </w:r>
    </w:p>
    <w:p w14:paraId="4627E586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Iqtisodiy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o‘sishning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Solou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modeli</w:t>
      </w:r>
      <w:proofErr w:type="spellEnd"/>
    </w:p>
    <w:p w14:paraId="039D2BD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Iqtisodiyotni davlat tomonidan tartibga solish va rag‘batlantirish</w:t>
      </w:r>
    </w:p>
    <w:p w14:paraId="3FA66DC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 w:rsidRPr="00F2040A">
        <w:rPr>
          <w:color w:val="000000" w:themeColor="text1"/>
          <w:sz w:val="28"/>
          <w:szCs w:val="28"/>
          <w:lang w:val="uz-Cyrl-UZ"/>
        </w:rPr>
        <w:t>Ishsizlik turlari va ish bilan to‘la bandli</w:t>
      </w:r>
      <w:r w:rsidRPr="00F2040A">
        <w:rPr>
          <w:color w:val="000000" w:themeColor="text1"/>
          <w:sz w:val="28"/>
          <w:szCs w:val="28"/>
          <w:lang w:val="en-US"/>
        </w:rPr>
        <w:t>k</w:t>
      </w:r>
    </w:p>
    <w:p w14:paraId="6ECE535E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Ishsizlik tushunchasi. Ish bilan bandlar va ishsizlar.</w:t>
      </w:r>
    </w:p>
    <w:p w14:paraId="7C612273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Ishsizlikning haqiqiy va tabiiy darajasi. Potensial va haqiqiy YaIM</w:t>
      </w:r>
    </w:p>
    <w:p w14:paraId="357385C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IS-LM modelidagi muvozanat</w:t>
      </w:r>
    </w:p>
    <w:p w14:paraId="2BE0ABDE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Iste’mol va jamg‘arish, ularning grafiklari</w:t>
      </w:r>
    </w:p>
    <w:p w14:paraId="652E256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Iste’mol va jamg‘arishga o‘rtacha hamda chegaralangan moyillik</w:t>
      </w:r>
    </w:p>
    <w:p w14:paraId="365EFF99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Iste’mol, investitsiya va davlat xarajatlaridagi va sof eksportdagi o‘zgarishlar</w:t>
      </w:r>
    </w:p>
    <w:p w14:paraId="7580561D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Jamg‘arish funksiyasi va grafigi. Foiz stavkasi va jamg‘arish</w:t>
      </w:r>
    </w:p>
    <w:p w14:paraId="577485F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Joriy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operatsiyalar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hisobi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balansi</w:t>
      </w:r>
      <w:proofErr w:type="spellEnd"/>
    </w:p>
    <w:p w14:paraId="2C43BF61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Kichik va katta ochiq iqtisodiyot</w:t>
      </w:r>
    </w:p>
    <w:p w14:paraId="3E11A8A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Makroiqtisodiyot fanining shakllanishi. Fanning predmeti va obyekti</w:t>
      </w:r>
    </w:p>
    <w:p w14:paraId="467F11C3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Makroiqtisodiyot fanining tadqiqot usullari.</w:t>
      </w:r>
    </w:p>
    <w:p w14:paraId="13D9478D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Makroiqtisodiyot tushunchasi. Dastlabki makroiqtisodiy tahlil elementlari</w:t>
      </w:r>
    </w:p>
    <w:p w14:paraId="119A9A4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Makroiqtisodiyot va mikroiqtisodiyot</w:t>
      </w:r>
    </w:p>
    <w:p w14:paraId="731E710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Makroiqtisodiyotning iqtisodiyot sohasidagi boshqa fanlar bilan aloqadorligi.</w:t>
      </w:r>
    </w:p>
    <w:p w14:paraId="71E24F49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lastRenderedPageBreak/>
        <w:t>Mandel-Fleming modeli.</w:t>
      </w:r>
    </w:p>
    <w:p w14:paraId="1208A393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Markaziy Bank tomonidan pul taklifini nazorat qilish va tartibga solish vositalari</w:t>
      </w:r>
    </w:p>
    <w:p w14:paraId="70780236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Markaziy bank va tijorat banklarining funksiyalari</w:t>
      </w:r>
    </w:p>
    <w:p w14:paraId="46F9BA38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Milliy hisobchilik tizimidagi YAIMdan tashqari boshqa ko‘rsatkichlar.</w:t>
      </w:r>
    </w:p>
    <w:p w14:paraId="7569BFB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Milliy iqtisodiyotni tahlil qilishda qo‘llaniladigan asosiy ko‘rsatkichlar.</w:t>
      </w:r>
    </w:p>
    <w:p w14:paraId="74EC093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Milliy iqtisodiyotni tahlil qilishda qo‘llaniladigan asosiy makroiqtisodiy ko‘rsatkichlar</w:t>
      </w:r>
    </w:p>
    <w:p w14:paraId="1E29B4F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Moliyaviy-iqtisodiy inqirozlar, davlatning tartibga soluvchilik roli</w:t>
      </w:r>
    </w:p>
    <w:p w14:paraId="4110D7BA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Nominal va real valyuta kurslari</w:t>
      </w:r>
    </w:p>
    <w:p w14:paraId="3E30CC8B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Nominal va real YaIM. Asosiy makroiqtisodiy ayniyatlar.</w:t>
      </w:r>
    </w:p>
    <w:p w14:paraId="7123BF65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Nominal va real YaIM. Baholar indekslari</w:t>
      </w:r>
    </w:p>
    <w:p w14:paraId="037269CD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O‘zbekiston Respublikasi budjet-soliq siyosatining siyosatining o‘ziga xos xususiyatlari</w:t>
      </w:r>
    </w:p>
    <w:p w14:paraId="5751845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Pul agregatlari: M0, M1, M2, M3,</w:t>
      </w:r>
    </w:p>
    <w:p w14:paraId="6D4FA1A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Pul massasining ko‘payishi va yalpi taklifning oshishi</w:t>
      </w:r>
    </w:p>
    <w:p w14:paraId="22FA450A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Pul taklifi. Naqd pullar va depozitlar</w:t>
      </w:r>
    </w:p>
    <w:p w14:paraId="7637465A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Pul tushunchasi va funksiyalari</w:t>
      </w:r>
    </w:p>
    <w:p w14:paraId="4192F3F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Pulga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talabning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keynscha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nazariyasi</w:t>
      </w:r>
      <w:proofErr w:type="spellEnd"/>
    </w:p>
    <w:p w14:paraId="3DA61B9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Pulga talabning klassik nazariyasi</w:t>
      </w:r>
    </w:p>
    <w:p w14:paraId="287CD63B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F2040A">
        <w:rPr>
          <w:color w:val="000000" w:themeColor="text1"/>
          <w:sz w:val="28"/>
          <w:szCs w:val="28"/>
          <w:lang w:val="en-US"/>
        </w:rPr>
        <w:t>Pulga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talabning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klassik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nazariyasi</w:t>
      </w:r>
      <w:proofErr w:type="spellEnd"/>
    </w:p>
    <w:p w14:paraId="58336AA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Qattiq va yumshoq pul -kredit siyosati</w:t>
      </w:r>
    </w:p>
    <w:p w14:paraId="478E6A1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Retsession va inflyatsion uzilish.</w:t>
      </w:r>
    </w:p>
    <w:p w14:paraId="3D89F39D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Soliqlarni kamaytirilishi samarasi va davlat xarajatlarini oshirilishi samarasi</w:t>
      </w:r>
    </w:p>
    <w:p w14:paraId="7053AB65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Soliqlarning turlari, funksiyalari</w:t>
      </w:r>
    </w:p>
    <w:p w14:paraId="54E327F8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Talab va taklif inflyatsiyasi</w:t>
      </w:r>
    </w:p>
    <w:p w14:paraId="29812CB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Tashqi savdo siyosati</w:t>
      </w:r>
    </w:p>
    <w:p w14:paraId="5B9C1C6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Tashqi savdo siyosati: mohiyati va maqsadlari, usullari</w:t>
      </w:r>
    </w:p>
    <w:p w14:paraId="0EF970C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Tolov balansi tushunchasi va uning tuzilishi.</w:t>
      </w:r>
    </w:p>
    <w:p w14:paraId="12697830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Tovar va pul bozoridagi muvozanat</w:t>
      </w:r>
    </w:p>
    <w:p w14:paraId="73348BB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Uy xo‘jaliklari, firmalar, davlat va tashqi dunyo makroiqtisodiyot subyektlari sifatida</w:t>
      </w:r>
    </w:p>
    <w:p w14:paraId="41E21513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 w:rsidRPr="00F2040A">
        <w:rPr>
          <w:color w:val="000000" w:themeColor="text1"/>
          <w:sz w:val="28"/>
          <w:szCs w:val="28"/>
          <w:lang w:val="en-US"/>
        </w:rPr>
        <w:t xml:space="preserve">Valuta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kursi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va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uni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belgilovchi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omillar</w:t>
      </w:r>
      <w:proofErr w:type="spellEnd"/>
    </w:p>
    <w:p w14:paraId="194F48F4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Valyuta bozori. Valyuta ayirboshlash zarurati</w:t>
      </w:r>
    </w:p>
    <w:p w14:paraId="11AE845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Valyutaning qadrsizlanishi va qimmatlashishi. Devalvatsiya va revalvatsiya.</w:t>
      </w:r>
    </w:p>
    <w:p w14:paraId="6F1702C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Xalqaro savdoning zaruriyati va uning asosiy ko‘rinishlar</w:t>
      </w:r>
    </w:p>
    <w:p w14:paraId="60D3311C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 w:rsidRPr="00F2040A">
        <w:rPr>
          <w:color w:val="000000" w:themeColor="text1"/>
          <w:sz w:val="28"/>
          <w:szCs w:val="28"/>
          <w:lang w:val="en-US"/>
        </w:rPr>
        <w:t xml:space="preserve">Xarid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qobilyati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pariteti</w:t>
      </w:r>
      <w:proofErr w:type="spellEnd"/>
    </w:p>
    <w:p w14:paraId="210FF9A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Xeksher – Olinning neoklassik konsepsiyasi</w:t>
      </w:r>
    </w:p>
    <w:p w14:paraId="7CEA615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YAIMni daromadlar (taqsimot usuli) bo‘yicha hisoblash</w:t>
      </w:r>
    </w:p>
    <w:p w14:paraId="46A67F8F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YaIMni ishlab chiqarish usulida aniqlash.</w:t>
      </w:r>
    </w:p>
    <w:p w14:paraId="7C786923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ichki mahsulot (YaIM) ko‘rsatkichining mohiyati.</w:t>
      </w:r>
    </w:p>
    <w:p w14:paraId="32665BE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taklif o‘zgarishining oqibatlari. Barqarorlashtirish siyosati</w:t>
      </w:r>
    </w:p>
    <w:p w14:paraId="1BE06DE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taklif tushunchasi va egri chizig‘i</w:t>
      </w:r>
    </w:p>
    <w:p w14:paraId="0BE43D17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taklifdagi o‘zgarishlar. Yalpi taklifning klassik modeli</w:t>
      </w:r>
    </w:p>
    <w:p w14:paraId="4E08417E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talab tushunchasi. АD egri chizig‘i</w:t>
      </w:r>
    </w:p>
    <w:p w14:paraId="2DC56A12" w14:textId="77777777" w:rsidR="001536BE" w:rsidRPr="00F2040A" w:rsidRDefault="001536BE" w:rsidP="00F95A3C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uz-Cyrl-UZ"/>
        </w:rPr>
      </w:pPr>
      <w:r w:rsidRPr="00F2040A">
        <w:rPr>
          <w:color w:val="000000" w:themeColor="text1"/>
          <w:sz w:val="28"/>
          <w:szCs w:val="28"/>
          <w:lang w:val="uz-Cyrl-UZ"/>
        </w:rPr>
        <w:t>Yalpi talabga ta’sir qiluvchi</w:t>
      </w:r>
      <w:r w:rsidR="00F232C7" w:rsidRPr="00F2040A">
        <w:rPr>
          <w:color w:val="000000" w:themeColor="text1"/>
          <w:sz w:val="28"/>
          <w:szCs w:val="28"/>
          <w:lang w:val="uz-Cyrl-UZ"/>
        </w:rPr>
        <w:t xml:space="preserve"> baho va bahodan boshqa omillar</w:t>
      </w:r>
    </w:p>
    <w:p w14:paraId="3A0794CB" w14:textId="6382D215" w:rsidR="00F2040A" w:rsidRDefault="006323DE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 w:rsidRPr="00F2040A">
        <w:rPr>
          <w:color w:val="000000" w:themeColor="text1"/>
          <w:sz w:val="28"/>
          <w:szCs w:val="28"/>
          <w:lang w:val="en-US"/>
        </w:rPr>
        <w:t xml:space="preserve">Avtonom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xarajatlar</w:t>
      </w:r>
      <w:proofErr w:type="spellEnd"/>
      <w:r w:rsidRPr="00F2040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2040A">
        <w:rPr>
          <w:color w:val="000000" w:themeColor="text1"/>
          <w:sz w:val="28"/>
          <w:szCs w:val="28"/>
          <w:lang w:val="en-US"/>
        </w:rPr>
        <w:t>multiplikatori</w:t>
      </w:r>
      <w:proofErr w:type="spellEnd"/>
    </w:p>
    <w:p w14:paraId="3763716B" w14:textId="0E01D2D7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Banklarning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pul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taklifini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tartivga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solishdagi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vazifasi</w:t>
      </w:r>
      <w:proofErr w:type="spellEnd"/>
    </w:p>
    <w:p w14:paraId="2D01CD74" w14:textId="4A925499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Pulning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miqdoriy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nazariyasi</w:t>
      </w:r>
      <w:proofErr w:type="spellEnd"/>
    </w:p>
    <w:p w14:paraId="08EFD001" w14:textId="3DBEDBA9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Inflatsiyaning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ijtimoiy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xarajatlari</w:t>
      </w:r>
      <w:proofErr w:type="spellEnd"/>
    </w:p>
    <w:p w14:paraId="67EDA53B" w14:textId="44B0235C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Iqtisodiy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en-US"/>
        </w:rPr>
        <w:t>o‘</w:t>
      </w:r>
      <w:proofErr w:type="gramEnd"/>
      <w:r>
        <w:rPr>
          <w:color w:val="000000" w:themeColor="text1"/>
          <w:sz w:val="28"/>
          <w:szCs w:val="28"/>
          <w:lang w:val="en-US"/>
        </w:rPr>
        <w:t>sishga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kapital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to’planishining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ta’siri</w:t>
      </w:r>
      <w:proofErr w:type="spellEnd"/>
    </w:p>
    <w:p w14:paraId="7B9A3F35" w14:textId="11B65E12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Oltin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qoida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darajasidagi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kapital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mazmuni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hisoblash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</w:p>
    <w:p w14:paraId="67C3B716" w14:textId="2233FABF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Tovar </w:t>
      </w:r>
      <w:proofErr w:type="spellStart"/>
      <w:r>
        <w:rPr>
          <w:color w:val="000000" w:themeColor="text1"/>
          <w:sz w:val="28"/>
          <w:szCs w:val="28"/>
          <w:lang w:val="en-US"/>
        </w:rPr>
        <w:t>hamda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xizmatl</w:t>
      </w:r>
      <w:proofErr w:type="spellStart"/>
      <w:r>
        <w:rPr>
          <w:color w:val="000000" w:themeColor="text1"/>
          <w:sz w:val="28"/>
          <w:szCs w:val="28"/>
          <w:lang w:val="en-US"/>
        </w:rPr>
        <w:t>ar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bozori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IS </w:t>
      </w:r>
      <w:proofErr w:type="spellStart"/>
      <w:proofErr w:type="gramStart"/>
      <w:r>
        <w:rPr>
          <w:color w:val="000000" w:themeColor="text1"/>
          <w:sz w:val="28"/>
          <w:szCs w:val="28"/>
          <w:lang w:val="en-US"/>
        </w:rPr>
        <w:t>chizig‘</w:t>
      </w:r>
      <w:proofErr w:type="gramEnd"/>
      <w:r>
        <w:rPr>
          <w:color w:val="000000" w:themeColor="text1"/>
          <w:sz w:val="28"/>
          <w:szCs w:val="28"/>
          <w:lang w:val="en-US"/>
        </w:rPr>
        <w:t>i</w:t>
      </w:r>
      <w:proofErr w:type="spellEnd"/>
    </w:p>
    <w:p w14:paraId="5C987A20" w14:textId="2B36B2C5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Pul </w:t>
      </w:r>
      <w:proofErr w:type="spellStart"/>
      <w:r>
        <w:rPr>
          <w:color w:val="000000" w:themeColor="text1"/>
          <w:sz w:val="28"/>
          <w:szCs w:val="28"/>
          <w:lang w:val="en-US"/>
        </w:rPr>
        <w:t>bozori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LM </w:t>
      </w:r>
      <w:proofErr w:type="spellStart"/>
      <w:proofErr w:type="gramStart"/>
      <w:r>
        <w:rPr>
          <w:color w:val="000000" w:themeColor="text1"/>
          <w:sz w:val="28"/>
          <w:szCs w:val="28"/>
          <w:lang w:val="en-US"/>
        </w:rPr>
        <w:t>chizig‘</w:t>
      </w:r>
      <w:proofErr w:type="gramEnd"/>
      <w:r>
        <w:rPr>
          <w:color w:val="000000" w:themeColor="text1"/>
          <w:sz w:val="28"/>
          <w:szCs w:val="28"/>
          <w:lang w:val="en-US"/>
        </w:rPr>
        <w:t>i</w:t>
      </w:r>
      <w:proofErr w:type="spellEnd"/>
    </w:p>
    <w:p w14:paraId="5E252CEA" w14:textId="01D91DC0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Suzib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yuruvchi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valyuta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kursi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sharoitida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ochiq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iqtisodiyotda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monetar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fiskal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siyosat</w:t>
      </w:r>
      <w:proofErr w:type="spellEnd"/>
    </w:p>
    <w:p w14:paraId="37795452" w14:textId="254B942F" w:rsidR="00F2040A" w:rsidRDefault="00F2040A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Qatiy </w:t>
      </w:r>
      <w:proofErr w:type="spellStart"/>
      <w:r>
        <w:rPr>
          <w:color w:val="000000" w:themeColor="text1"/>
          <w:sz w:val="28"/>
          <w:szCs w:val="28"/>
          <w:lang w:val="en-US"/>
        </w:rPr>
        <w:t>belgilangan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valyuta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kursi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sharoitida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ochiq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iqtisodiyotda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monetar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fis</w:t>
      </w:r>
      <w:r w:rsidR="00896C4C">
        <w:rPr>
          <w:color w:val="000000" w:themeColor="text1"/>
          <w:sz w:val="28"/>
          <w:szCs w:val="28"/>
          <w:lang w:val="en-US"/>
        </w:rPr>
        <w:t>k</w:t>
      </w:r>
      <w:r>
        <w:rPr>
          <w:color w:val="000000" w:themeColor="text1"/>
          <w:sz w:val="28"/>
          <w:szCs w:val="28"/>
          <w:lang w:val="en-US"/>
        </w:rPr>
        <w:t>al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siyosat</w:t>
      </w:r>
      <w:proofErr w:type="spellEnd"/>
    </w:p>
    <w:p w14:paraId="6413DF3E" w14:textId="2C6D4D0E" w:rsidR="00896C4C" w:rsidRDefault="00896C4C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 Mundel-Flemming </w:t>
      </w:r>
      <w:proofErr w:type="spellStart"/>
      <w:r>
        <w:rPr>
          <w:color w:val="000000" w:themeColor="text1"/>
          <w:sz w:val="28"/>
          <w:szCs w:val="28"/>
          <w:lang w:val="en-US"/>
        </w:rPr>
        <w:t>modeli</w:t>
      </w:r>
      <w:proofErr w:type="spellEnd"/>
    </w:p>
    <w:p w14:paraId="2B51F602" w14:textId="5FD5910D" w:rsidR="00896C4C" w:rsidRDefault="00896C4C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Irving Fisher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vaqtlararo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tanlov</w:t>
      </w:r>
      <w:proofErr w:type="spellEnd"/>
    </w:p>
    <w:p w14:paraId="3F51EF46" w14:textId="037A6342" w:rsidR="00896C4C" w:rsidRDefault="00896C4C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>
        <w:rPr>
          <w:color w:val="000000" w:themeColor="text1"/>
          <w:sz w:val="28"/>
          <w:szCs w:val="28"/>
          <w:lang w:val="en-US"/>
        </w:rPr>
        <w:t>Klassik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keynscha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barqarorlashtirish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nazariyalari</w:t>
      </w:r>
      <w:proofErr w:type="spellEnd"/>
    </w:p>
    <w:p w14:paraId="4016E7DF" w14:textId="1956AF76" w:rsidR="00896C4C" w:rsidRDefault="00896C4C" w:rsidP="00F2040A">
      <w:pPr>
        <w:pStyle w:val="a3"/>
        <w:numPr>
          <w:ilvl w:val="0"/>
          <w:numId w:val="43"/>
        </w:numPr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Davlat </w:t>
      </w:r>
      <w:proofErr w:type="spellStart"/>
      <w:r>
        <w:rPr>
          <w:color w:val="000000" w:themeColor="text1"/>
          <w:sz w:val="28"/>
          <w:szCs w:val="28"/>
          <w:lang w:val="en-US"/>
        </w:rPr>
        <w:t>qarzi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va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byudjet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defitsiti</w:t>
      </w:r>
      <w:proofErr w:type="spellEnd"/>
    </w:p>
    <w:p w14:paraId="6F9B43FD" w14:textId="77777777" w:rsidR="00896C4C" w:rsidRPr="00F2040A" w:rsidRDefault="00896C4C" w:rsidP="00896C4C">
      <w:pPr>
        <w:pStyle w:val="a3"/>
        <w:ind w:left="1211"/>
        <w:jc w:val="both"/>
        <w:rPr>
          <w:color w:val="000000" w:themeColor="text1"/>
          <w:sz w:val="28"/>
          <w:szCs w:val="28"/>
          <w:lang w:val="en-US"/>
        </w:rPr>
      </w:pPr>
    </w:p>
    <w:sectPr w:rsidR="00896C4C" w:rsidRPr="00F2040A" w:rsidSect="008A353B"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?Ўю¬в?¬р?¬С??Ўю¬в?? ??¬рЎюЎЧ?Ўю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03D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571A7"/>
    <w:multiLevelType w:val="hybridMultilevel"/>
    <w:tmpl w:val="D1E6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5257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D5593"/>
    <w:multiLevelType w:val="hybridMultilevel"/>
    <w:tmpl w:val="33A0C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CD6FA1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772F14"/>
    <w:multiLevelType w:val="hybridMultilevel"/>
    <w:tmpl w:val="B0E0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476F21"/>
    <w:multiLevelType w:val="hybridMultilevel"/>
    <w:tmpl w:val="490E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2A69AA"/>
    <w:multiLevelType w:val="hybridMultilevel"/>
    <w:tmpl w:val="1A86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E433A"/>
    <w:multiLevelType w:val="hybridMultilevel"/>
    <w:tmpl w:val="31A6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B041F9"/>
    <w:multiLevelType w:val="hybridMultilevel"/>
    <w:tmpl w:val="C1E8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696A47"/>
    <w:multiLevelType w:val="hybridMultilevel"/>
    <w:tmpl w:val="0FB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14433F"/>
    <w:multiLevelType w:val="hybridMultilevel"/>
    <w:tmpl w:val="2CA0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407"/>
    <w:multiLevelType w:val="hybridMultilevel"/>
    <w:tmpl w:val="64B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936854"/>
    <w:multiLevelType w:val="hybridMultilevel"/>
    <w:tmpl w:val="EADEF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1C1E12"/>
    <w:multiLevelType w:val="hybridMultilevel"/>
    <w:tmpl w:val="BFA0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082160"/>
    <w:multiLevelType w:val="hybridMultilevel"/>
    <w:tmpl w:val="E7DE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A46971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B31EDD"/>
    <w:multiLevelType w:val="hybridMultilevel"/>
    <w:tmpl w:val="5E1E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4263B5"/>
    <w:multiLevelType w:val="hybridMultilevel"/>
    <w:tmpl w:val="55A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1B040F"/>
    <w:multiLevelType w:val="hybridMultilevel"/>
    <w:tmpl w:val="DBE6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3267C"/>
    <w:multiLevelType w:val="hybridMultilevel"/>
    <w:tmpl w:val="FF96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7058C5"/>
    <w:multiLevelType w:val="hybridMultilevel"/>
    <w:tmpl w:val="A280B0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9403C3"/>
    <w:multiLevelType w:val="hybridMultilevel"/>
    <w:tmpl w:val="24DE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34661E"/>
    <w:multiLevelType w:val="hybridMultilevel"/>
    <w:tmpl w:val="A8EE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7F40F2"/>
    <w:multiLevelType w:val="hybridMultilevel"/>
    <w:tmpl w:val="1FB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8C2CAA"/>
    <w:multiLevelType w:val="hybridMultilevel"/>
    <w:tmpl w:val="5C78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16AE1"/>
    <w:multiLevelType w:val="hybridMultilevel"/>
    <w:tmpl w:val="073E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EA7DC9"/>
    <w:multiLevelType w:val="hybridMultilevel"/>
    <w:tmpl w:val="F674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D3608F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1B755A"/>
    <w:multiLevelType w:val="hybridMultilevel"/>
    <w:tmpl w:val="E148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DC6496"/>
    <w:multiLevelType w:val="hybridMultilevel"/>
    <w:tmpl w:val="426A5E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FE2511C"/>
    <w:multiLevelType w:val="hybridMultilevel"/>
    <w:tmpl w:val="94B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F33314"/>
    <w:multiLevelType w:val="hybridMultilevel"/>
    <w:tmpl w:val="5E76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D270BF"/>
    <w:multiLevelType w:val="hybridMultilevel"/>
    <w:tmpl w:val="4334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10F58"/>
    <w:multiLevelType w:val="hybridMultilevel"/>
    <w:tmpl w:val="90B2A64C"/>
    <w:lvl w:ilvl="0" w:tplc="EA40406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E72CAB"/>
    <w:multiLevelType w:val="hybridMultilevel"/>
    <w:tmpl w:val="E96A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8F3BCA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0751ED"/>
    <w:multiLevelType w:val="hybridMultilevel"/>
    <w:tmpl w:val="123E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8D6439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896A05"/>
    <w:multiLevelType w:val="hybridMultilevel"/>
    <w:tmpl w:val="4FA0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75789B"/>
    <w:multiLevelType w:val="hybridMultilevel"/>
    <w:tmpl w:val="0B3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91280E"/>
    <w:multiLevelType w:val="hybridMultilevel"/>
    <w:tmpl w:val="021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294231"/>
    <w:multiLevelType w:val="hybridMultilevel"/>
    <w:tmpl w:val="CE42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9181559">
    <w:abstractNumId w:val="31"/>
  </w:num>
  <w:num w:numId="2" w16cid:durableId="100608058">
    <w:abstractNumId w:val="35"/>
  </w:num>
  <w:num w:numId="3" w16cid:durableId="332027805">
    <w:abstractNumId w:val="20"/>
  </w:num>
  <w:num w:numId="4" w16cid:durableId="1051228398">
    <w:abstractNumId w:val="9"/>
  </w:num>
  <w:num w:numId="5" w16cid:durableId="1999570284">
    <w:abstractNumId w:val="40"/>
  </w:num>
  <w:num w:numId="6" w16cid:durableId="1215700202">
    <w:abstractNumId w:val="32"/>
  </w:num>
  <w:num w:numId="7" w16cid:durableId="433020300">
    <w:abstractNumId w:val="37"/>
  </w:num>
  <w:num w:numId="8" w16cid:durableId="949119004">
    <w:abstractNumId w:val="26"/>
  </w:num>
  <w:num w:numId="9" w16cid:durableId="947811845">
    <w:abstractNumId w:val="6"/>
  </w:num>
  <w:num w:numId="10" w16cid:durableId="1642036351">
    <w:abstractNumId w:val="15"/>
  </w:num>
  <w:num w:numId="11" w16cid:durableId="1413813587">
    <w:abstractNumId w:val="8"/>
  </w:num>
  <w:num w:numId="12" w16cid:durableId="364788997">
    <w:abstractNumId w:val="14"/>
  </w:num>
  <w:num w:numId="13" w16cid:durableId="1822496809">
    <w:abstractNumId w:val="17"/>
  </w:num>
  <w:num w:numId="14" w16cid:durableId="1949510449">
    <w:abstractNumId w:val="7"/>
  </w:num>
  <w:num w:numId="15" w16cid:durableId="1371996697">
    <w:abstractNumId w:val="3"/>
  </w:num>
  <w:num w:numId="16" w16cid:durableId="1912739551">
    <w:abstractNumId w:val="10"/>
  </w:num>
  <w:num w:numId="17" w16cid:durableId="813105904">
    <w:abstractNumId w:val="18"/>
  </w:num>
  <w:num w:numId="18" w16cid:durableId="2126077650">
    <w:abstractNumId w:val="22"/>
  </w:num>
  <w:num w:numId="19" w16cid:durableId="413472887">
    <w:abstractNumId w:val="29"/>
  </w:num>
  <w:num w:numId="20" w16cid:durableId="1315404223">
    <w:abstractNumId w:val="12"/>
  </w:num>
  <w:num w:numId="21" w16cid:durableId="578709822">
    <w:abstractNumId w:val="5"/>
  </w:num>
  <w:num w:numId="22" w16cid:durableId="1557624701">
    <w:abstractNumId w:val="42"/>
  </w:num>
  <w:num w:numId="23" w16cid:durableId="332491898">
    <w:abstractNumId w:val="39"/>
  </w:num>
  <w:num w:numId="24" w16cid:durableId="1254170775">
    <w:abstractNumId w:val="27"/>
  </w:num>
  <w:num w:numId="25" w16cid:durableId="2012297116">
    <w:abstractNumId w:val="34"/>
  </w:num>
  <w:num w:numId="26" w16cid:durableId="1322008178">
    <w:abstractNumId w:val="23"/>
  </w:num>
  <w:num w:numId="27" w16cid:durableId="83498467">
    <w:abstractNumId w:val="13"/>
  </w:num>
  <w:num w:numId="28" w16cid:durableId="1232501682">
    <w:abstractNumId w:val="24"/>
  </w:num>
  <w:num w:numId="29" w16cid:durableId="1100418025">
    <w:abstractNumId w:val="19"/>
  </w:num>
  <w:num w:numId="30" w16cid:durableId="473304057">
    <w:abstractNumId w:val="38"/>
  </w:num>
  <w:num w:numId="31" w16cid:durableId="1639723517">
    <w:abstractNumId w:val="36"/>
  </w:num>
  <w:num w:numId="32" w16cid:durableId="337344855">
    <w:abstractNumId w:val="41"/>
  </w:num>
  <w:num w:numId="33" w16cid:durableId="409159105">
    <w:abstractNumId w:val="4"/>
  </w:num>
  <w:num w:numId="34" w16cid:durableId="2103448212">
    <w:abstractNumId w:val="0"/>
  </w:num>
  <w:num w:numId="35" w16cid:durableId="955718409">
    <w:abstractNumId w:val="2"/>
  </w:num>
  <w:num w:numId="36" w16cid:durableId="855194806">
    <w:abstractNumId w:val="16"/>
  </w:num>
  <w:num w:numId="37" w16cid:durableId="1031498352">
    <w:abstractNumId w:val="28"/>
  </w:num>
  <w:num w:numId="38" w16cid:durableId="1952279730">
    <w:abstractNumId w:val="33"/>
  </w:num>
  <w:num w:numId="39" w16cid:durableId="463812825">
    <w:abstractNumId w:val="25"/>
  </w:num>
  <w:num w:numId="40" w16cid:durableId="588973645">
    <w:abstractNumId w:val="11"/>
  </w:num>
  <w:num w:numId="41" w16cid:durableId="537469835">
    <w:abstractNumId w:val="1"/>
  </w:num>
  <w:num w:numId="42" w16cid:durableId="139813913">
    <w:abstractNumId w:val="21"/>
  </w:num>
  <w:num w:numId="43" w16cid:durableId="774908733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27"/>
    <w:rsid w:val="00043067"/>
    <w:rsid w:val="00047ADA"/>
    <w:rsid w:val="000561D7"/>
    <w:rsid w:val="000624A2"/>
    <w:rsid w:val="00077882"/>
    <w:rsid w:val="00091B3C"/>
    <w:rsid w:val="00095AA2"/>
    <w:rsid w:val="000C5935"/>
    <w:rsid w:val="001536BE"/>
    <w:rsid w:val="001746F2"/>
    <w:rsid w:val="00175CD0"/>
    <w:rsid w:val="001D27D3"/>
    <w:rsid w:val="001D60C9"/>
    <w:rsid w:val="001E2A71"/>
    <w:rsid w:val="002209D8"/>
    <w:rsid w:val="00280778"/>
    <w:rsid w:val="0029510C"/>
    <w:rsid w:val="002A6561"/>
    <w:rsid w:val="0030000F"/>
    <w:rsid w:val="0037472A"/>
    <w:rsid w:val="003F41D8"/>
    <w:rsid w:val="00463484"/>
    <w:rsid w:val="004733CE"/>
    <w:rsid w:val="004B0632"/>
    <w:rsid w:val="004F40D2"/>
    <w:rsid w:val="005025D9"/>
    <w:rsid w:val="00512432"/>
    <w:rsid w:val="005A6F27"/>
    <w:rsid w:val="005E62DA"/>
    <w:rsid w:val="0062394D"/>
    <w:rsid w:val="006323DE"/>
    <w:rsid w:val="006420E1"/>
    <w:rsid w:val="006957FA"/>
    <w:rsid w:val="006E18D9"/>
    <w:rsid w:val="007A0848"/>
    <w:rsid w:val="007D12B1"/>
    <w:rsid w:val="007F263B"/>
    <w:rsid w:val="007F4687"/>
    <w:rsid w:val="008526A5"/>
    <w:rsid w:val="008555D5"/>
    <w:rsid w:val="00896C4C"/>
    <w:rsid w:val="008A353B"/>
    <w:rsid w:val="008C1927"/>
    <w:rsid w:val="008D375E"/>
    <w:rsid w:val="008F32E8"/>
    <w:rsid w:val="008F4A45"/>
    <w:rsid w:val="009079FD"/>
    <w:rsid w:val="00946687"/>
    <w:rsid w:val="009511BC"/>
    <w:rsid w:val="00983D29"/>
    <w:rsid w:val="009C5195"/>
    <w:rsid w:val="009C7D9A"/>
    <w:rsid w:val="009D5999"/>
    <w:rsid w:val="009E5A73"/>
    <w:rsid w:val="00A47CBA"/>
    <w:rsid w:val="00A56667"/>
    <w:rsid w:val="00A62B11"/>
    <w:rsid w:val="00A7772E"/>
    <w:rsid w:val="00A90335"/>
    <w:rsid w:val="00A90945"/>
    <w:rsid w:val="00AA7E06"/>
    <w:rsid w:val="00AB492C"/>
    <w:rsid w:val="00AD4B3E"/>
    <w:rsid w:val="00AF4F1F"/>
    <w:rsid w:val="00B10E5B"/>
    <w:rsid w:val="00B53992"/>
    <w:rsid w:val="00B71737"/>
    <w:rsid w:val="00BA54DF"/>
    <w:rsid w:val="00BC16C9"/>
    <w:rsid w:val="00BC49D0"/>
    <w:rsid w:val="00BF38AE"/>
    <w:rsid w:val="00C22619"/>
    <w:rsid w:val="00C36329"/>
    <w:rsid w:val="00C51E2C"/>
    <w:rsid w:val="00C87338"/>
    <w:rsid w:val="00C90542"/>
    <w:rsid w:val="00C91FC3"/>
    <w:rsid w:val="00CC44E7"/>
    <w:rsid w:val="00CC73A9"/>
    <w:rsid w:val="00D02BA4"/>
    <w:rsid w:val="00D20605"/>
    <w:rsid w:val="00D33FE0"/>
    <w:rsid w:val="00D46C28"/>
    <w:rsid w:val="00DB5793"/>
    <w:rsid w:val="00DC00C7"/>
    <w:rsid w:val="00DC6A93"/>
    <w:rsid w:val="00DE414D"/>
    <w:rsid w:val="00DF3694"/>
    <w:rsid w:val="00E037D3"/>
    <w:rsid w:val="00E71A03"/>
    <w:rsid w:val="00EA729E"/>
    <w:rsid w:val="00EF576A"/>
    <w:rsid w:val="00F10DF7"/>
    <w:rsid w:val="00F2040A"/>
    <w:rsid w:val="00F232C7"/>
    <w:rsid w:val="00F26E14"/>
    <w:rsid w:val="00F45AAC"/>
    <w:rsid w:val="00F65633"/>
    <w:rsid w:val="00F95A3C"/>
    <w:rsid w:val="00FF5929"/>
    <w:rsid w:val="00FF7226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2F8E"/>
  <w14:defaultImageDpi w14:val="0"/>
  <w15:docId w15:val="{B03903AD-F932-4531-98E5-87320372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0C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0561D7"/>
    <w:pPr>
      <w:jc w:val="center"/>
    </w:pPr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0561D7"/>
    <w:rPr>
      <w:rFonts w:ascii="Calibri" w:hAnsi="Calibri" w:cs="Calibri"/>
      <w:b/>
      <w:bCs/>
      <w:sz w:val="28"/>
      <w:szCs w:val="28"/>
      <w:lang w:val="x-none" w:eastAsia="ru-RU"/>
    </w:rPr>
  </w:style>
  <w:style w:type="paragraph" w:styleId="2">
    <w:name w:val="Body Text 2"/>
    <w:basedOn w:val="a"/>
    <w:link w:val="20"/>
    <w:rsid w:val="00DF369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20" w:lineRule="atLeast"/>
      <w:jc w:val="center"/>
    </w:pPr>
    <w:rPr>
      <w:rFonts w:ascii="BalticaUzbek" w:eastAsia="Times New Roman" w:hAnsi="BalticaUzbek"/>
      <w:b/>
      <w:bCs/>
      <w:sz w:val="23"/>
      <w:szCs w:val="23"/>
      <w:lang w:eastAsia="ru-RU"/>
    </w:rPr>
  </w:style>
  <w:style w:type="character" w:customStyle="1" w:styleId="20">
    <w:name w:val="Основной текст 2 Знак"/>
    <w:basedOn w:val="a0"/>
    <w:link w:val="2"/>
    <w:rsid w:val="00DF3694"/>
    <w:rPr>
      <w:rFonts w:ascii="BalticaUzbek" w:eastAsia="Times New Roman" w:hAnsi="BalticaUzbek"/>
      <w:b/>
      <w:bCs/>
      <w:sz w:val="23"/>
      <w:szCs w:val="23"/>
    </w:rPr>
  </w:style>
  <w:style w:type="paragraph" w:styleId="a6">
    <w:name w:val="Body Text Indent"/>
    <w:basedOn w:val="a"/>
    <w:link w:val="a7"/>
    <w:uiPriority w:val="99"/>
    <w:unhideWhenUsed/>
    <w:rsid w:val="00DF369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DF36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DF369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F36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unhideWhenUsed/>
    <w:rsid w:val="00DF369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DF36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DF3694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3694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Abbos Saydullayev</cp:lastModifiedBy>
  <cp:revision>22</cp:revision>
  <cp:lastPrinted>2018-06-06T13:11:00Z</cp:lastPrinted>
  <dcterms:created xsi:type="dcterms:W3CDTF">2024-05-15T12:11:00Z</dcterms:created>
  <dcterms:modified xsi:type="dcterms:W3CDTF">2025-12-12T07:17:00Z</dcterms:modified>
</cp:coreProperties>
</file>