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AA6D" w14:textId="068808BE" w:rsidR="00BC3674" w:rsidRDefault="00BC3674" w:rsidP="00BC3674"/>
    <w:p w14:paraId="09769209" w14:textId="4CDEB8C7" w:rsidR="00BC3674" w:rsidRPr="00BC3674" w:rsidRDefault="00BC3674" w:rsidP="001954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C36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Вопросы по </w:t>
      </w:r>
      <w:r w:rsidR="001954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дисциплине</w:t>
      </w:r>
      <w:r w:rsidRPr="00BC36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1954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«Мировая экономика»</w:t>
      </w:r>
      <w:r w:rsidRPr="00BC367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 2025-2026 учеб. год</w:t>
      </w:r>
    </w:p>
    <w:p w14:paraId="5B187F6D" w14:textId="777AC6E5" w:rsidR="001954CD" w:rsidRDefault="001954CD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1954C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Введение в мировую экономику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цель  и</w:t>
      </w:r>
      <w:proofErr w:type="gramEnd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задачи дисциплины, субъекты мировой экономики.</w:t>
      </w:r>
    </w:p>
    <w:p w14:paraId="314D13F0" w14:textId="2EA69A49" w:rsidR="001954CD" w:rsidRDefault="001954CD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1954C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Мировое хозяйство и международная экономика: сущность, предмет.</w:t>
      </w:r>
    </w:p>
    <w:p w14:paraId="4879AA73" w14:textId="5AF71F37" w:rsidR="001954CD" w:rsidRDefault="001954CD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1954CD">
        <w:rPr>
          <w:rFonts w:ascii="Times New Roman" w:hAnsi="Times New Roman" w:cs="Times New Roman"/>
          <w:bCs/>
          <w:sz w:val="28"/>
          <w:szCs w:val="28"/>
        </w:rPr>
        <w:t>Основны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Pr="001954CD">
        <w:rPr>
          <w:rFonts w:ascii="Times New Roman" w:hAnsi="Times New Roman" w:cs="Times New Roman"/>
          <w:bCs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987A62">
        <w:rPr>
          <w:rFonts w:ascii="Times New Roman" w:hAnsi="Times New Roman" w:cs="Times New Roman"/>
          <w:bCs/>
          <w:sz w:val="28"/>
          <w:szCs w:val="28"/>
        </w:rPr>
        <w:t xml:space="preserve"> развития мировой экономики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557CB62D" w14:textId="787F2D97" w:rsidR="001954CD" w:rsidRPr="005334AB" w:rsidRDefault="001954CD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ar"/>
        </w:rPr>
      </w:pPr>
      <w:r w:rsidRPr="001954CD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1954CD">
        <w:rPr>
          <w:rFonts w:ascii="Times New Roman" w:hAnsi="Times New Roman" w:cs="Times New Roman"/>
          <w:bCs/>
          <w:sz w:val="28"/>
          <w:szCs w:val="28"/>
        </w:rPr>
        <w:t>Глобализация мировой экономики</w:t>
      </w:r>
      <w:r w:rsidRPr="001954CD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54CD">
        <w:rPr>
          <w:rFonts w:ascii="Times New Roman" w:hAnsi="Times New Roman" w:cs="Times New Roman"/>
          <w:bCs/>
          <w:sz w:val="28"/>
          <w:szCs w:val="28"/>
        </w:rPr>
        <w:t>С</w:t>
      </w:r>
      <w:r w:rsidRPr="001954CD">
        <w:rPr>
          <w:rFonts w:ascii="Times New Roman" w:hAnsi="Times New Roman" w:cs="Times New Roman"/>
          <w:bCs/>
          <w:sz w:val="28"/>
          <w:szCs w:val="28"/>
        </w:rPr>
        <w:t>истемы измерения глобализации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0F2FA7D" w14:textId="01558901" w:rsidR="005334AB" w:rsidRPr="005334AB" w:rsidRDefault="005334AB" w:rsidP="005334AB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334AB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Экономики новых индустриальных стран (НИС) в мировой экономике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5A583429" w14:textId="0EE078E2" w:rsidR="005334AB" w:rsidRPr="005334AB" w:rsidRDefault="005334AB" w:rsidP="005334AB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ar"/>
        </w:rPr>
      </w:pPr>
      <w:r w:rsidRPr="005334AB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334AB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Общая характеристика азиатск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ой</w:t>
      </w:r>
      <w:r w:rsidRPr="005334AB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 латиноамериканские модели.</w:t>
      </w:r>
    </w:p>
    <w:p w14:paraId="5B94D6FC" w14:textId="55277064" w:rsidR="005334AB" w:rsidRPr="005334AB" w:rsidRDefault="005334AB" w:rsidP="005334AB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bCs/>
          <w:color w:val="000000"/>
          <w:sz w:val="28"/>
          <w:szCs w:val="28"/>
          <w:lang w:eastAsia="zh-CN" w:bidi="ar"/>
        </w:rPr>
      </w:pPr>
      <w:r w:rsidRPr="005334AB">
        <w:rPr>
          <w:rFonts w:ascii="Times New Roman" w:hAnsi="Times New Roman" w:cs="Times New Roman"/>
          <w:bCs/>
          <w:sz w:val="28"/>
          <w:szCs w:val="28"/>
        </w:rPr>
        <w:t>К</w:t>
      </w:r>
      <w:r w:rsidRPr="005334AB">
        <w:rPr>
          <w:rFonts w:ascii="Times New Roman" w:hAnsi="Times New Roman" w:cs="Times New Roman"/>
          <w:bCs/>
          <w:sz w:val="28"/>
          <w:szCs w:val="28"/>
        </w:rPr>
        <w:t>лассификация стран по уровню социально</w:t>
      </w:r>
      <w:r w:rsidRPr="005334AB">
        <w:rPr>
          <w:rFonts w:ascii="Times New Roman" w:hAnsi="Times New Roman" w:cs="Times New Roman"/>
          <w:bCs/>
          <w:sz w:val="28"/>
          <w:szCs w:val="28"/>
        </w:rPr>
        <w:noBreakHyphen/>
        <w:t>экономического развития, применяемая Организацией Объединенных Наций (ООН)</w:t>
      </w:r>
    </w:p>
    <w:p w14:paraId="132D2915" w14:textId="096BF7BB" w:rsidR="005334AB" w:rsidRPr="005334AB" w:rsidRDefault="005334AB" w:rsidP="005334AB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334AB">
        <w:rPr>
          <w:rFonts w:ascii="Times New Roman" w:hAnsi="Times New Roman" w:cs="Times New Roman"/>
          <w:sz w:val="28"/>
          <w:szCs w:val="28"/>
        </w:rPr>
        <w:t xml:space="preserve"> </w:t>
      </w:r>
      <w:r w:rsidRPr="005334AB">
        <w:rPr>
          <w:rFonts w:ascii="Times New Roman" w:hAnsi="Times New Roman" w:cs="Times New Roman"/>
          <w:sz w:val="28"/>
          <w:szCs w:val="28"/>
        </w:rPr>
        <w:t xml:space="preserve">Общая характеристика </w:t>
      </w:r>
      <w:r>
        <w:rPr>
          <w:rFonts w:ascii="Times New Roman" w:hAnsi="Times New Roman" w:cs="Times New Roman"/>
          <w:sz w:val="28"/>
          <w:szCs w:val="28"/>
        </w:rPr>
        <w:t>новых индустриальных стран.</w:t>
      </w:r>
    </w:p>
    <w:p w14:paraId="5C425587" w14:textId="546F41CD" w:rsidR="001954CD" w:rsidRPr="005334AB" w:rsidRDefault="005334AB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334AB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Экономика стран БРИКС</w:t>
      </w:r>
      <w:r w:rsidRPr="005334AB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роль в мировой экономике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2EE0377C" w14:textId="74F515F0" w:rsidR="005334AB" w:rsidRDefault="005334AB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5334AB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Тенденции развития и перспективы экономики стран БРИКС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4FFDDCFC" w14:textId="41D3A476" w:rsidR="005334AB" w:rsidRPr="006703EF" w:rsidRDefault="006703EF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5334AB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Международное разделение труда (МОТ)</w:t>
      </w: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12959866" w14:textId="37F30700" w:rsidR="005334AB" w:rsidRPr="006703EF" w:rsidRDefault="006703EF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5334AB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Международное разделение труда (МОТ)</w:t>
      </w:r>
      <w:r w:rsidR="005334AB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в условиях глобализации.</w:t>
      </w:r>
    </w:p>
    <w:p w14:paraId="5CFAB31A" w14:textId="0BB6FF95" w:rsidR="005334AB" w:rsidRPr="006703EF" w:rsidRDefault="005334AB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6703EF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Экономический рост: ф</w:t>
      </w: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акторы</w:t>
      </w:r>
      <w:r w:rsidR="006703EF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пути достижения.</w:t>
      </w:r>
    </w:p>
    <w:p w14:paraId="67D2994E" w14:textId="01606E0F" w:rsidR="006703EF" w:rsidRPr="006703EF" w:rsidRDefault="006703EF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</w:t>
      </w:r>
      <w:r w:rsidR="005334AB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одел</w:t>
      </w: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и экономического роста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</w:t>
      </w: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одель </w:t>
      </w:r>
      <w:r w:rsidR="005334AB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proofErr w:type="spellStart"/>
      <w:r w:rsidR="005334AB"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Солоу</w:t>
      </w:r>
      <w:proofErr w:type="spellEnd"/>
      <w:proofErr w:type="gramEnd"/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6703EF">
        <w:rPr>
          <w:rFonts w:ascii="Times New Roman" w:hAnsi="Times New Roman" w:cs="Times New Roman"/>
          <w:color w:val="202122"/>
          <w:sz w:val="28"/>
          <w:szCs w:val="28"/>
        </w:rPr>
        <w:t>уравнени</w:t>
      </w:r>
      <w:r w:rsidRPr="006703EF">
        <w:rPr>
          <w:rFonts w:ascii="Times New Roman" w:hAnsi="Times New Roman" w:cs="Times New Roman"/>
          <w:color w:val="202122"/>
          <w:sz w:val="28"/>
          <w:szCs w:val="28"/>
        </w:rPr>
        <w:t>я</w:t>
      </w:r>
      <w:r w:rsidRPr="006703EF">
        <w:rPr>
          <w:rFonts w:ascii="Times New Roman" w:hAnsi="Times New Roman" w:cs="Times New Roman"/>
          <w:color w:val="202122"/>
          <w:sz w:val="28"/>
          <w:szCs w:val="28"/>
        </w:rPr>
        <w:t>, описывающи</w:t>
      </w:r>
      <w:r w:rsidRPr="006703EF">
        <w:rPr>
          <w:rFonts w:ascii="Times New Roman" w:hAnsi="Times New Roman" w:cs="Times New Roman"/>
          <w:color w:val="202122"/>
          <w:sz w:val="28"/>
          <w:szCs w:val="28"/>
        </w:rPr>
        <w:t>е</w:t>
      </w:r>
      <w:r w:rsidRPr="006703EF">
        <w:rPr>
          <w:rFonts w:ascii="Times New Roman" w:hAnsi="Times New Roman" w:cs="Times New Roman"/>
          <w:color w:val="202122"/>
          <w:sz w:val="28"/>
          <w:szCs w:val="28"/>
        </w:rPr>
        <w:t xml:space="preserve"> динамичность хозяйственной системы. </w:t>
      </w:r>
    </w:p>
    <w:p w14:paraId="4B8E52D4" w14:textId="2E39975F" w:rsidR="006703EF" w:rsidRPr="006703EF" w:rsidRDefault="006703EF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6703EF">
        <w:rPr>
          <w:rFonts w:ascii="Times New Roman" w:hAnsi="Times New Roman" w:cs="Times New Roman"/>
          <w:color w:val="202122"/>
          <w:sz w:val="28"/>
          <w:szCs w:val="28"/>
        </w:rPr>
        <w:t>Технологии и институциональные факторы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экономического роста.</w:t>
      </w:r>
    </w:p>
    <w:p w14:paraId="31F13822" w14:textId="081459A6" w:rsidR="006703EF" w:rsidRPr="006703EF" w:rsidRDefault="006703EF" w:rsidP="006703EF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6703EF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Теории международной торговли: меркантилизм, абсолютное и сравнительное преимущество.</w:t>
      </w:r>
    </w:p>
    <w:p w14:paraId="74B076C6" w14:textId="2B4076F6" w:rsidR="005836D1" w:rsidRPr="005836D1" w:rsidRDefault="00AB6270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5836D1" w:rsidRP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Теория </w:t>
      </w:r>
      <w:r w:rsid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международной торговли </w:t>
      </w:r>
      <w:proofErr w:type="spellStart"/>
      <w:r w:rsidR="005836D1" w:rsidRP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Хекшера</w:t>
      </w:r>
      <w:proofErr w:type="spellEnd"/>
      <w:r w:rsidR="005836D1" w:rsidRP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-Олина, </w:t>
      </w:r>
      <w:r w:rsidR="005836D1" w:rsidRPr="0058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</w:t>
      </w:r>
      <w:r w:rsidR="005836D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836D1" w:rsidRPr="005836D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снижающихся издержек (эффект масштаба)</w:t>
      </w:r>
      <w:r w:rsidR="005836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36D1" w:rsidRPr="00583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836D1" w:rsidRPr="005836D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Теория «технологического разрыва»</w:t>
      </w:r>
      <w:r w:rsidR="005836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335F23" w14:textId="30C98A0F" w:rsidR="005836D1" w:rsidRPr="005836D1" w:rsidRDefault="005836D1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Факторы, влияющие на движение капитала.</w:t>
      </w:r>
    </w:p>
    <w:p w14:paraId="208C48D4" w14:textId="562C56D4" w:rsidR="005836D1" w:rsidRPr="005836D1" w:rsidRDefault="005836D1" w:rsidP="005836D1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202122"/>
          <w:sz w:val="28"/>
          <w:szCs w:val="28"/>
        </w:rPr>
      </w:pPr>
      <w:r w:rsidRPr="005836D1"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5836D1">
        <w:rPr>
          <w:rFonts w:ascii="Times New Roman" w:hAnsi="Times New Roman" w:cs="Times New Roman"/>
          <w:color w:val="202122"/>
          <w:sz w:val="28"/>
          <w:szCs w:val="28"/>
        </w:rPr>
        <w:t>Стратегические цели инвесторов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капитала.</w:t>
      </w:r>
    </w:p>
    <w:p w14:paraId="0459E348" w14:textId="77777777" w:rsidR="005836D1" w:rsidRPr="005836D1" w:rsidRDefault="005836D1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88573A">
        <w:rPr>
          <w:rFonts w:ascii="Times New Roman" w:hAnsi="Times New Roman" w:cs="Times New Roman"/>
          <w:sz w:val="28"/>
          <w:szCs w:val="28"/>
        </w:rPr>
        <w:t>Международная миграция капитала (ММК)</w:t>
      </w:r>
      <w:r>
        <w:rPr>
          <w:rFonts w:ascii="Times New Roman" w:hAnsi="Times New Roman" w:cs="Times New Roman"/>
          <w:sz w:val="28"/>
          <w:szCs w:val="28"/>
        </w:rPr>
        <w:t>, причины.</w:t>
      </w:r>
    </w:p>
    <w:p w14:paraId="37B67A25" w14:textId="613E4DA3" w:rsidR="005836D1" w:rsidRPr="005836D1" w:rsidRDefault="005836D1" w:rsidP="001954CD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6D1">
        <w:rPr>
          <w:rFonts w:ascii="Times New Roman" w:hAnsi="Times New Roman" w:cs="Times New Roman"/>
          <w:sz w:val="28"/>
          <w:szCs w:val="28"/>
        </w:rPr>
        <w:t>Формы международной миграции капитала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836D1">
        <w:rPr>
          <w:rFonts w:ascii="Times New Roman" w:hAnsi="Times New Roman" w:cs="Times New Roman"/>
          <w:sz w:val="28"/>
          <w:szCs w:val="28"/>
        </w:rPr>
        <w:t>Регулирование миграции капитала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27D3BE" w14:textId="77777777" w:rsidR="005836D1" w:rsidRDefault="005836D1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Международная торговля</w:t>
      </w:r>
      <w:r w:rsidRP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: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</w:t>
      </w:r>
      <w:r w:rsidRPr="005836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труктура, этапы развития и современные тенденции.</w:t>
      </w:r>
    </w:p>
    <w:p w14:paraId="3ACF6FB4" w14:textId="77777777" w:rsidR="001E5B27" w:rsidRDefault="005836D1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1E5B27" w:rsidRPr="001E5B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Виды внешнеэкономической стратегии    государства</w:t>
      </w:r>
      <w:r w:rsidR="001E5B27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091AC53C" w14:textId="4553D9A4" w:rsidR="001E5B27" w:rsidRPr="001E5B27" w:rsidRDefault="001E5B27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1E5B27">
        <w:rPr>
          <w:rFonts w:ascii="Times New Roman" w:hAnsi="Times New Roman" w:cs="Times New Roman"/>
          <w:color w:val="202122"/>
          <w:sz w:val="28"/>
          <w:szCs w:val="28"/>
        </w:rPr>
        <w:t>Внешняя торговля Узбекистана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: членство в </w:t>
      </w:r>
      <w:r w:rsidRPr="0088105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Международны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х</w:t>
      </w:r>
      <w:r w:rsidRPr="0088105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ях, </w:t>
      </w:r>
      <w:r w:rsidRPr="001E5B27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Основные направления развития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DF442DC" w14:textId="77777777" w:rsidR="001E5B27" w:rsidRPr="001E5B27" w:rsidRDefault="001E5B27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1E5B27">
        <w:rPr>
          <w:rFonts w:ascii="Times New Roman" w:hAnsi="Times New Roman" w:cs="Times New Roman"/>
          <w:color w:val="202122"/>
          <w:sz w:val="28"/>
          <w:szCs w:val="28"/>
        </w:rPr>
        <w:t>Всемирная торговая организация (ВТО) и международная торговля</w:t>
      </w:r>
      <w:r>
        <w:rPr>
          <w:rFonts w:ascii="Times New Roman" w:hAnsi="Times New Roman" w:cs="Times New Roman"/>
          <w:color w:val="202122"/>
          <w:sz w:val="28"/>
          <w:szCs w:val="28"/>
        </w:rPr>
        <w:t>.</w:t>
      </w:r>
    </w:p>
    <w:p w14:paraId="58B6E86D" w14:textId="77777777" w:rsidR="001E5B27" w:rsidRPr="001E5B27" w:rsidRDefault="001E5B27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1E5B27">
        <w:rPr>
          <w:rFonts w:ascii="Times New Roman" w:hAnsi="Times New Roman" w:cs="Times New Roman"/>
          <w:sz w:val="28"/>
          <w:szCs w:val="28"/>
        </w:rPr>
        <w:t>Генеральное соглашение по тарифам и торговле</w:t>
      </w:r>
      <w:r>
        <w:rPr>
          <w:rFonts w:ascii="Times New Roman" w:hAnsi="Times New Roman" w:cs="Times New Roman"/>
          <w:sz w:val="28"/>
          <w:szCs w:val="28"/>
        </w:rPr>
        <w:t>, основная цель, история ГАТТ.</w:t>
      </w:r>
    </w:p>
    <w:p w14:paraId="041725C8" w14:textId="4DC64FEF" w:rsidR="001E5B27" w:rsidRPr="001E5B27" w:rsidRDefault="001E5B27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E5B27">
        <w:rPr>
          <w:rFonts w:ascii="Times New Roman" w:hAnsi="Times New Roman" w:cs="Times New Roman"/>
          <w:sz w:val="28"/>
          <w:szCs w:val="28"/>
        </w:rPr>
        <w:t>ГАТТ и Всемирная торговая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(ВТО).</w:t>
      </w:r>
    </w:p>
    <w:p w14:paraId="54F18990" w14:textId="19BF9ACE" w:rsidR="001E5B27" w:rsidRPr="001E5B27" w:rsidRDefault="001E5B27" w:rsidP="001E5B27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1E5B27">
        <w:rPr>
          <w:rFonts w:ascii="Times New Roman" w:hAnsi="Times New Roman" w:cs="Times New Roman"/>
          <w:sz w:val="28"/>
          <w:szCs w:val="28"/>
        </w:rPr>
        <w:t xml:space="preserve"> </w:t>
      </w:r>
      <w:r w:rsidRPr="001E5B27">
        <w:rPr>
          <w:rFonts w:ascii="Times New Roman" w:hAnsi="Times New Roman" w:cs="Times New Roman"/>
          <w:sz w:val="28"/>
          <w:szCs w:val="28"/>
        </w:rPr>
        <w:t>Всемирная торговая организация (ВТО)</w:t>
      </w:r>
      <w:r w:rsidRPr="001E5B27">
        <w:rPr>
          <w:rFonts w:ascii="Times New Roman" w:hAnsi="Times New Roman" w:cs="Times New Roman"/>
          <w:sz w:val="28"/>
          <w:szCs w:val="28"/>
        </w:rPr>
        <w:t xml:space="preserve">: </w:t>
      </w:r>
      <w:r w:rsidRPr="001E5B27">
        <w:rPr>
          <w:rFonts w:ascii="Times New Roman" w:hAnsi="Times New Roman" w:cs="Times New Roman"/>
          <w:sz w:val="28"/>
          <w:szCs w:val="28"/>
        </w:rPr>
        <w:t>Цели и принципы ВТО</w:t>
      </w:r>
      <w:r>
        <w:rPr>
          <w:rFonts w:ascii="Times New Roman" w:hAnsi="Times New Roman" w:cs="Times New Roman"/>
          <w:sz w:val="28"/>
          <w:szCs w:val="28"/>
        </w:rPr>
        <w:t>, задачи, о</w:t>
      </w:r>
      <w:r w:rsidRPr="001E5B27">
        <w:rPr>
          <w:rFonts w:ascii="Times New Roman" w:hAnsi="Times New Roman" w:cs="Times New Roman"/>
          <w:sz w:val="28"/>
          <w:szCs w:val="28"/>
        </w:rPr>
        <w:t>рганизационная структура ВТО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E5800B" w14:textId="77777777" w:rsidR="001E5B27" w:rsidRPr="001E5B27" w:rsidRDefault="001E5B27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1E5B27">
        <w:rPr>
          <w:rFonts w:ascii="Times New Roman" w:hAnsi="Times New Roman" w:cs="Times New Roman"/>
          <w:color w:val="202122"/>
          <w:sz w:val="28"/>
          <w:szCs w:val="28"/>
        </w:rPr>
        <w:t>Принципиальное различие ВТО и ГАТТ</w:t>
      </w:r>
      <w:r>
        <w:rPr>
          <w:rFonts w:ascii="Times New Roman" w:hAnsi="Times New Roman" w:cs="Times New Roman"/>
          <w:color w:val="202122"/>
          <w:sz w:val="28"/>
          <w:szCs w:val="28"/>
        </w:rPr>
        <w:t>.</w:t>
      </w:r>
    </w:p>
    <w:p w14:paraId="045A43D1" w14:textId="77777777" w:rsidR="001E5B27" w:rsidRPr="001E5B27" w:rsidRDefault="001E5B27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Р</w:t>
      </w:r>
      <w:r w:rsidRPr="001E5B27">
        <w:rPr>
          <w:rFonts w:ascii="Times New Roman" w:hAnsi="Times New Roman" w:cs="Times New Roman"/>
          <w:color w:val="202122"/>
          <w:sz w:val="28"/>
          <w:szCs w:val="28"/>
        </w:rPr>
        <w:t xml:space="preserve">еспублика </w:t>
      </w:r>
      <w:r>
        <w:rPr>
          <w:rFonts w:ascii="Times New Roman" w:hAnsi="Times New Roman" w:cs="Times New Roman"/>
          <w:color w:val="202122"/>
          <w:sz w:val="28"/>
          <w:szCs w:val="28"/>
        </w:rPr>
        <w:t>У</w:t>
      </w:r>
      <w:r w:rsidRPr="001E5B27">
        <w:rPr>
          <w:rFonts w:ascii="Times New Roman" w:hAnsi="Times New Roman" w:cs="Times New Roman"/>
          <w:color w:val="202122"/>
          <w:sz w:val="28"/>
          <w:szCs w:val="28"/>
        </w:rPr>
        <w:t xml:space="preserve">збекистан на пути в </w:t>
      </w:r>
      <w:r>
        <w:rPr>
          <w:rFonts w:ascii="Times New Roman" w:hAnsi="Times New Roman" w:cs="Times New Roman"/>
          <w:color w:val="202122"/>
          <w:sz w:val="28"/>
          <w:szCs w:val="28"/>
        </w:rPr>
        <w:t>ВТО.</w:t>
      </w:r>
    </w:p>
    <w:p w14:paraId="6D4C7418" w14:textId="63208D1D" w:rsidR="00BB79A4" w:rsidRPr="00BB79A4" w:rsidRDefault="00AB6270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BB79A4" w:rsidRPr="00BB79A4">
        <w:rPr>
          <w:rFonts w:ascii="Times New Roman" w:hAnsi="Times New Roman" w:cs="Times New Roman"/>
          <w:color w:val="202122"/>
          <w:sz w:val="28"/>
          <w:szCs w:val="28"/>
        </w:rPr>
        <w:t>Экономический потенциал Республики Узбекистан</w:t>
      </w:r>
      <w:r w:rsidR="00BB79A4">
        <w:rPr>
          <w:rFonts w:ascii="Times New Roman" w:hAnsi="Times New Roman" w:cs="Times New Roman"/>
          <w:color w:val="202122"/>
          <w:sz w:val="28"/>
          <w:szCs w:val="28"/>
        </w:rPr>
        <w:t xml:space="preserve"> на пути в ВТО.</w:t>
      </w:r>
    </w:p>
    <w:p w14:paraId="311FE322" w14:textId="77777777" w:rsidR="00BB79A4" w:rsidRPr="00BB79A4" w:rsidRDefault="00BB79A4" w:rsidP="00BB79A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Тарифные методы регулирования внешней торговли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768C6DFB" w14:textId="716E7F72" w:rsidR="00BB79A4" w:rsidRPr="00BB79A4" w:rsidRDefault="00BB79A4" w:rsidP="00BB79A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Виды таможенных тарифов, методы расчета, экономический эффект.</w:t>
      </w:r>
    </w:p>
    <w:p w14:paraId="63AF5239" w14:textId="7874EAA6" w:rsidR="00BB79A4" w:rsidRPr="00BB79A4" w:rsidRDefault="00BB79A4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Р</w:t>
      </w:r>
      <w:r w:rsidRPr="00BB79A4">
        <w:rPr>
          <w:rFonts w:ascii="Times New Roman" w:hAnsi="Times New Roman" w:cs="Times New Roman"/>
          <w:color w:val="202122"/>
          <w:sz w:val="28"/>
          <w:szCs w:val="28"/>
        </w:rPr>
        <w:t>азновидности применяемых пошлин в соответствии с различными критериями классификации.</w:t>
      </w:r>
    </w:p>
    <w:p w14:paraId="75E84438" w14:textId="298E01CA" w:rsidR="00BB79A4" w:rsidRPr="00BB79A4" w:rsidRDefault="00BB79A4" w:rsidP="00BB79A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Нетарифные методы регулирования внешней торговли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690CBCA9" w14:textId="66067074" w:rsidR="00BB79A4" w:rsidRDefault="00BB79A4" w:rsidP="00BB79A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Количественные ограничения, финансовые и скрытые методы.</w:t>
      </w:r>
    </w:p>
    <w:p w14:paraId="7B0F0023" w14:textId="362C665B" w:rsidR="00BB79A4" w:rsidRPr="00BB79A4" w:rsidRDefault="00BB79A4" w:rsidP="00BB79A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Мировой рынок готовой продукции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42DB13D1" w14:textId="77777777" w:rsidR="00BB79A4" w:rsidRPr="00BB79A4" w:rsidRDefault="00BB79A4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Конъюнктура, ценообразование, тенденции развития</w:t>
      </w: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мирового рынка готовой продукции.</w:t>
      </w:r>
    </w:p>
    <w:p w14:paraId="4FD396A1" w14:textId="77777777" w:rsidR="00BB79A4" w:rsidRDefault="00BB79A4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BB79A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 Мировые рынки сырья и продовольствия: особенности развития, глобальный продовольственный кризис.</w:t>
      </w:r>
    </w:p>
    <w:p w14:paraId="0D5DDEB0" w14:textId="2503E1E1" w:rsidR="00BB79A4" w:rsidRPr="00BB79A4" w:rsidRDefault="00BB79A4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С</w:t>
      </w:r>
      <w:r w:rsidRPr="00BB79A4">
        <w:rPr>
          <w:rFonts w:ascii="Times New Roman" w:hAnsi="Times New Roman" w:cs="Times New Roman"/>
          <w:color w:val="202122"/>
          <w:sz w:val="28"/>
          <w:szCs w:val="28"/>
        </w:rPr>
        <w:t>труктурны</w:t>
      </w:r>
      <w:r>
        <w:rPr>
          <w:rFonts w:ascii="Times New Roman" w:hAnsi="Times New Roman" w:cs="Times New Roman"/>
          <w:color w:val="202122"/>
          <w:sz w:val="28"/>
          <w:szCs w:val="28"/>
        </w:rPr>
        <w:t>е</w:t>
      </w:r>
      <w:r w:rsidRPr="00BB79A4">
        <w:rPr>
          <w:rFonts w:ascii="Times New Roman" w:hAnsi="Times New Roman" w:cs="Times New Roman"/>
          <w:color w:val="202122"/>
          <w:sz w:val="28"/>
          <w:szCs w:val="28"/>
        </w:rPr>
        <w:t xml:space="preserve"> кризис</w:t>
      </w:r>
      <w:r>
        <w:rPr>
          <w:rFonts w:ascii="Times New Roman" w:hAnsi="Times New Roman" w:cs="Times New Roman"/>
          <w:color w:val="202122"/>
          <w:sz w:val="28"/>
          <w:szCs w:val="28"/>
        </w:rPr>
        <w:t>ы в мировой экономике, их виды, характер протекания</w:t>
      </w:r>
    </w:p>
    <w:p w14:paraId="2D2B2851" w14:textId="72D271E4" w:rsidR="009D4E64" w:rsidRPr="009D4E64" w:rsidRDefault="00AB6270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="009D4E64">
        <w:rPr>
          <w:rFonts w:ascii="Times New Roman" w:hAnsi="Times New Roman" w:cs="Times New Roman"/>
          <w:color w:val="202122"/>
          <w:sz w:val="28"/>
          <w:szCs w:val="28"/>
        </w:rPr>
        <w:t>П</w:t>
      </w:r>
      <w:r w:rsidR="009D4E64" w:rsidRPr="009D4E64">
        <w:rPr>
          <w:rFonts w:ascii="Times New Roman" w:hAnsi="Times New Roman" w:cs="Times New Roman"/>
          <w:color w:val="202122"/>
          <w:sz w:val="28"/>
          <w:szCs w:val="28"/>
        </w:rPr>
        <w:t>ути регулирования структурных кризисов</w:t>
      </w:r>
      <w:r w:rsidR="009D4E64">
        <w:rPr>
          <w:rFonts w:ascii="Times New Roman" w:hAnsi="Times New Roman" w:cs="Times New Roman"/>
          <w:color w:val="202122"/>
          <w:sz w:val="28"/>
          <w:szCs w:val="28"/>
        </w:rPr>
        <w:t xml:space="preserve"> в мировой экономике.</w:t>
      </w:r>
    </w:p>
    <w:p w14:paraId="681A4405" w14:textId="60D64DD7" w:rsidR="009D4E64" w:rsidRPr="009D4E64" w:rsidRDefault="009D4E64" w:rsidP="009D4E6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 w:bidi="ar"/>
        </w:rPr>
        <w:t xml:space="preserve"> </w:t>
      </w:r>
      <w:r w:rsidRPr="009D4E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Международная торговля услугами</w:t>
      </w:r>
      <w:r w:rsidRPr="009D4E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. </w:t>
      </w:r>
    </w:p>
    <w:p w14:paraId="5374571D" w14:textId="0E68284D" w:rsidR="009D4E64" w:rsidRDefault="00AB6270" w:rsidP="009D4E6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9D4E64" w:rsidRPr="009D4E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Сущность, виды, тенденции развития</w:t>
      </w:r>
      <w:r w:rsidR="009D4E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услуг.</w:t>
      </w:r>
    </w:p>
    <w:p w14:paraId="50E0F2FA" w14:textId="4CDEB7D0" w:rsidR="009D4E64" w:rsidRDefault="00AB6270" w:rsidP="009D4E6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9D4E64" w:rsidRPr="009D4E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Транспортные и туристические услуги.</w:t>
      </w:r>
      <w:r w:rsidR="009D4E64" w:rsidRPr="009D4E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780F10CC" w14:textId="173E75FD" w:rsidR="009D4E64" w:rsidRPr="009D4E64" w:rsidRDefault="00AB6270" w:rsidP="009D4E6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>рупнейши</w:t>
      </w:r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 xml:space="preserve"> экспортер транспортных </w:t>
      </w:r>
      <w:proofErr w:type="gramStart"/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>услуг</w:t>
      </w:r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>Крупнейш</w:t>
      </w:r>
      <w:r w:rsidR="009D4E64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proofErr w:type="gramEnd"/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 xml:space="preserve"> экспортер туристических услуг</w:t>
      </w:r>
      <w:r w:rsidR="009D4E64" w:rsidRPr="009D4E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D4E64" w:rsidRPr="009D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D4E64" w:rsidRPr="009D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Крупнейшие поставщики строительных услуг</w:t>
      </w:r>
      <w:r w:rsidR="009D4E64" w:rsidRPr="009D4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14:paraId="6E847EF0" w14:textId="52413311" w:rsidR="009D4E64" w:rsidRPr="009D4E64" w:rsidRDefault="00AB6270" w:rsidP="009D4E64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9D4E64" w:rsidRPr="009D4E64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Туризм в Узбекистане.</w:t>
      </w:r>
    </w:p>
    <w:p w14:paraId="0457A4BC" w14:textId="2A50E9F2" w:rsidR="00710A39" w:rsidRDefault="00AB6270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710A39"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Торговля интеллектуальной собственностью</w:t>
      </w:r>
      <w:r w:rsidR="00710A39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>:</w:t>
      </w:r>
      <w:r w:rsidR="00710A39"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</w:t>
      </w:r>
      <w:r w:rsid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онятие, </w:t>
      </w:r>
      <w:r w:rsid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особенности, </w:t>
      </w:r>
      <w:r w:rsid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международное регулирование</w:t>
      </w:r>
      <w:r w:rsid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25D79F1D" w14:textId="77317149" w:rsidR="00710A39" w:rsidRDefault="00710A39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Всемирн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ая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организаци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я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интеллектуальной собственности (ВОИС)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, 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стратегические цели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1E4BBE0C" w14:textId="39D13308" w:rsidR="00710A39" w:rsidRDefault="00710A39" w:rsidP="005836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Мировой рынок интеллектуальной собственности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3E5070E7" w14:textId="77777777" w:rsidR="00710A39" w:rsidRDefault="00710A39" w:rsidP="00710A39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енденции развития и ситуация в Узбекистане.</w:t>
      </w:r>
    </w:p>
    <w:p w14:paraId="6E5DE889" w14:textId="511B1EDE" w:rsidR="00710A39" w:rsidRDefault="00710A39" w:rsidP="00710A39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СТРАТЕГИЯ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развития сферы интеллектуальной собственности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710A39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 Республике Узбекистан на 2022-2026 годы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, задачи, основные направления.</w:t>
      </w:r>
    </w:p>
    <w:p w14:paraId="103D46B1" w14:textId="77777777" w:rsidR="00005342" w:rsidRDefault="00005342" w:rsidP="00005342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00534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Международная миграция капитала</w:t>
      </w: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>:</w:t>
      </w:r>
      <w:r w:rsidRPr="0000534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</w:t>
      </w:r>
      <w:r w:rsidRPr="0000534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ричины, формы, тенденции.</w:t>
      </w:r>
      <w:r w:rsidRPr="0000534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209AEAEA" w14:textId="77777777" w:rsidR="00005342" w:rsidRDefault="00005342" w:rsidP="00005342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00534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Прямые иностранные инвестиции (ПИИ).</w:t>
      </w:r>
    </w:p>
    <w:p w14:paraId="3579B730" w14:textId="1E6663EE" w:rsidR="00005342" w:rsidRPr="00005342" w:rsidRDefault="00005342" w:rsidP="00005342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00534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005342">
        <w:rPr>
          <w:rFonts w:ascii="Times New Roman" w:hAnsi="Times New Roman" w:cs="Times New Roman"/>
          <w:sz w:val="28"/>
          <w:szCs w:val="28"/>
        </w:rPr>
        <w:t>Регулирование миграции капитала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A3F84D6" w14:textId="661CEF49" w:rsidR="00005342" w:rsidRDefault="00005342" w:rsidP="00005342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Формы </w:t>
      </w:r>
      <w:proofErr w:type="gramStart"/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Иностранн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ых 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инвестици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й</w:t>
      </w:r>
      <w:proofErr w:type="gramEnd"/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</w:p>
    <w:p w14:paraId="3F9224C0" w14:textId="77777777" w:rsidR="00005342" w:rsidRPr="00005342" w:rsidRDefault="00005342" w:rsidP="00005342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005342">
        <w:rPr>
          <w:rFonts w:ascii="Times New Roman" w:hAnsi="Times New Roman" w:cs="Times New Roman"/>
          <w:sz w:val="28"/>
          <w:szCs w:val="28"/>
        </w:rPr>
        <w:t xml:space="preserve">Иностранные инвестиции: </w:t>
      </w:r>
      <w:r w:rsidRPr="00005342">
        <w:rPr>
          <w:rFonts w:ascii="Times New Roman" w:hAnsi="Times New Roman" w:cs="Times New Roman"/>
          <w:sz w:val="28"/>
          <w:szCs w:val="28"/>
        </w:rPr>
        <w:t>плюсы и минусы</w:t>
      </w:r>
      <w:r w:rsidRPr="00005342">
        <w:rPr>
          <w:rFonts w:ascii="Times New Roman" w:hAnsi="Times New Roman" w:cs="Times New Roman"/>
          <w:sz w:val="28"/>
          <w:szCs w:val="28"/>
        </w:rPr>
        <w:t>.</w:t>
      </w:r>
      <w:r w:rsidRPr="00005342"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</w:p>
    <w:p w14:paraId="7B794884" w14:textId="6779C256" w:rsidR="00005342" w:rsidRPr="00005342" w:rsidRDefault="00005342" w:rsidP="00005342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005342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Проблемы государственного долга.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Долг Узбекистана.</w:t>
      </w:r>
    </w:p>
    <w:p w14:paraId="16A1AA6B" w14:textId="59FA68E7" w:rsidR="00005342" w:rsidRPr="00005342" w:rsidRDefault="00005342" w:rsidP="00005342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Транснациональн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ые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компани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(корпораци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</w:t>
      </w:r>
      <w:r w:rsidRPr="00005342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) (ТНК)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их влияние на мировую экономику.</w:t>
      </w:r>
    </w:p>
    <w:p w14:paraId="6EBE8423" w14:textId="6A47E1E4" w:rsidR="00005342" w:rsidRPr="00005342" w:rsidRDefault="00005342" w:rsidP="00710A39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В</w:t>
      </w:r>
      <w:r w:rsidRPr="00005342">
        <w:rPr>
          <w:rFonts w:ascii="Times New Roman" w:hAnsi="Times New Roman" w:cs="Times New Roman"/>
          <w:color w:val="202122"/>
          <w:sz w:val="28"/>
          <w:szCs w:val="28"/>
        </w:rPr>
        <w:t>ид</w:t>
      </w:r>
      <w:r>
        <w:rPr>
          <w:rFonts w:ascii="Times New Roman" w:hAnsi="Times New Roman" w:cs="Times New Roman"/>
          <w:color w:val="202122"/>
          <w:sz w:val="28"/>
          <w:szCs w:val="28"/>
        </w:rPr>
        <w:t>ы</w:t>
      </w:r>
      <w:r w:rsidRPr="00005342">
        <w:rPr>
          <w:rFonts w:ascii="Times New Roman" w:hAnsi="Times New Roman" w:cs="Times New Roman"/>
          <w:color w:val="202122"/>
          <w:sz w:val="28"/>
          <w:szCs w:val="28"/>
        </w:rPr>
        <w:t xml:space="preserve"> транснациональных корпораци</w:t>
      </w:r>
      <w:r>
        <w:rPr>
          <w:rFonts w:ascii="Times New Roman" w:hAnsi="Times New Roman" w:cs="Times New Roman"/>
          <w:color w:val="202122"/>
          <w:sz w:val="28"/>
          <w:szCs w:val="28"/>
        </w:rPr>
        <w:t>й, выгодные особенности.</w:t>
      </w:r>
    </w:p>
    <w:p w14:paraId="0FADAFBF" w14:textId="619CF5EE" w:rsidR="002C03D1" w:rsidRPr="002C03D1" w:rsidRDefault="00005342" w:rsidP="00710A39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color w:val="202122"/>
          <w:sz w:val="28"/>
          <w:szCs w:val="28"/>
        </w:rPr>
        <w:t xml:space="preserve"> </w:t>
      </w:r>
      <w:r w:rsidRPr="00005342">
        <w:rPr>
          <w:rFonts w:ascii="Times New Roman" w:hAnsi="Times New Roman" w:cs="Times New Roman"/>
          <w:color w:val="202122"/>
          <w:sz w:val="28"/>
          <w:szCs w:val="28"/>
        </w:rPr>
        <w:t>Плюсы и минусы</w:t>
      </w:r>
      <w:r>
        <w:rPr>
          <w:rFonts w:ascii="Times New Roman" w:hAnsi="Times New Roman" w:cs="Times New Roman"/>
          <w:color w:val="202122"/>
          <w:sz w:val="28"/>
          <w:szCs w:val="28"/>
        </w:rPr>
        <w:t xml:space="preserve"> ТНК.</w:t>
      </w:r>
    </w:p>
    <w:p w14:paraId="1D5CAD45" w14:textId="77777777" w:rsidR="002C03D1" w:rsidRDefault="002C03D1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 xml:space="preserve"> 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Международная трудовая </w:t>
      </w:r>
      <w:proofErr w:type="spellStart"/>
      <w:proofErr w:type="gramStart"/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миграция</w:t>
      </w:r>
      <w:r>
        <w:rPr>
          <w:rFonts w:ascii="Times New Roman" w:eastAsia="SimSun" w:hAnsi="Times New Roman" w:cs="Times New Roman"/>
          <w:b/>
          <w:bCs/>
          <w:color w:val="000000"/>
          <w:sz w:val="32"/>
          <w:szCs w:val="32"/>
          <w:lang w:eastAsia="zh-CN" w:bidi="ar"/>
        </w:rPr>
        <w:t>: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Теоретические</w:t>
      </w:r>
      <w:proofErr w:type="spellEnd"/>
      <w:proofErr w:type="gramEnd"/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основы, факторы, виды, тенденции.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286A4029" w14:textId="43D75B5A" w:rsidR="002C03D1" w:rsidRDefault="002C03D1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Узбекистан в миграционных процессах.</w:t>
      </w:r>
    </w:p>
    <w:p w14:paraId="198DAA80" w14:textId="7D2BA96D" w:rsidR="002C03D1" w:rsidRPr="002C03D1" w:rsidRDefault="00AB6270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03D1" w:rsidRPr="002C03D1">
        <w:rPr>
          <w:rFonts w:ascii="Times New Roman" w:hAnsi="Times New Roman" w:cs="Times New Roman"/>
          <w:sz w:val="28"/>
          <w:szCs w:val="28"/>
        </w:rPr>
        <w:t>Стадии миграционного процесса</w:t>
      </w:r>
      <w:r w:rsidR="002C03D1" w:rsidRPr="002C03D1">
        <w:rPr>
          <w:rFonts w:ascii="Times New Roman" w:hAnsi="Times New Roman" w:cs="Times New Roman"/>
          <w:sz w:val="28"/>
          <w:szCs w:val="28"/>
        </w:rPr>
        <w:t xml:space="preserve">, </w:t>
      </w:r>
      <w:r w:rsidR="002C03D1" w:rsidRPr="002C03D1">
        <w:rPr>
          <w:rFonts w:ascii="Times New Roman" w:hAnsi="Times New Roman" w:cs="Times New Roman"/>
          <w:sz w:val="28"/>
          <w:szCs w:val="28"/>
        </w:rPr>
        <w:t>Функции миграци</w:t>
      </w:r>
      <w:r w:rsidR="002C03D1">
        <w:rPr>
          <w:rFonts w:ascii="Times New Roman" w:hAnsi="Times New Roman" w:cs="Times New Roman"/>
          <w:sz w:val="28"/>
          <w:szCs w:val="28"/>
        </w:rPr>
        <w:t>и</w:t>
      </w:r>
      <w:r w:rsidR="002C03D1" w:rsidRPr="002C03D1">
        <w:rPr>
          <w:rFonts w:ascii="Times New Roman" w:hAnsi="Times New Roman" w:cs="Times New Roman"/>
          <w:sz w:val="28"/>
          <w:szCs w:val="28"/>
        </w:rPr>
        <w:t xml:space="preserve">, </w:t>
      </w:r>
      <w:r w:rsidR="002C03D1">
        <w:rPr>
          <w:rFonts w:ascii="Times New Roman" w:hAnsi="Times New Roman" w:cs="Times New Roman"/>
          <w:sz w:val="28"/>
          <w:szCs w:val="28"/>
        </w:rPr>
        <w:t>П</w:t>
      </w:r>
      <w:r w:rsidR="002C03D1" w:rsidRPr="002C03D1">
        <w:rPr>
          <w:rFonts w:ascii="Times New Roman" w:hAnsi="Times New Roman" w:cs="Times New Roman"/>
          <w:sz w:val="28"/>
          <w:szCs w:val="28"/>
        </w:rPr>
        <w:t>ричины миграции населения</w:t>
      </w:r>
      <w:r w:rsidR="002C03D1">
        <w:rPr>
          <w:rFonts w:ascii="Times New Roman" w:hAnsi="Times New Roman" w:cs="Times New Roman"/>
          <w:sz w:val="28"/>
          <w:szCs w:val="28"/>
        </w:rPr>
        <w:t>.</w:t>
      </w:r>
    </w:p>
    <w:p w14:paraId="0B8E594E" w14:textId="77777777" w:rsidR="002C03D1" w:rsidRPr="002C03D1" w:rsidRDefault="002C03D1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Международные финансы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5A108EEB" w14:textId="4BB662DD" w:rsidR="002C03D1" w:rsidRDefault="002C03D1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Платёжный баланс,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статьи платежного баланса, 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внешний долг, золотовалютные резервы.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</w:p>
    <w:p w14:paraId="2EFBA049" w14:textId="4AA0B4DF" w:rsidR="002C03D1" w:rsidRDefault="002C03D1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Факторы, влияющие на платежный баланс страны, сальдо</w:t>
      </w:r>
      <w:r w:rsid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платежного баланса, дефицит платежного баланса.</w:t>
      </w:r>
    </w:p>
    <w:p w14:paraId="3D58C5E4" w14:textId="5BCAAC5F" w:rsidR="002C03D1" w:rsidRDefault="002C03D1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2C03D1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Методы государственного регулирования платежного баланса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12C2EC25" w14:textId="77777777" w:rsidR="00AB6270" w:rsidRPr="00AB6270" w:rsidRDefault="00AB6270" w:rsidP="00AB6270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AB6270">
        <w:rPr>
          <w:rFonts w:ascii="Times New Roman" w:hAnsi="Times New Roman" w:cs="Times New Roman"/>
          <w:sz w:val="28"/>
          <w:szCs w:val="28"/>
        </w:rPr>
        <w:t>Методы корректировки платёжного баланса:</w:t>
      </w:r>
    </w:p>
    <w:p w14:paraId="48C8093F" w14:textId="0F0FA380" w:rsidR="002C03D1" w:rsidRPr="00AB6270" w:rsidRDefault="00AB6270" w:rsidP="00AB6270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2C03D1" w:rsidRP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Международные валютные системы.</w:t>
      </w:r>
      <w:r w:rsidR="002C03D1" w:rsidRP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="002C03D1" w:rsidRP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Обменные курсы: номинальный, реальный, по ППС. Режимы обменного ку</w:t>
      </w:r>
      <w:r w:rsidR="002C03D1" w:rsidRP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рса </w:t>
      </w:r>
      <w:r w:rsidR="002C03D1" w:rsidRP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(фиксированный/плавающий) и политика.</w:t>
      </w:r>
    </w:p>
    <w:p w14:paraId="5A1BBE3A" w14:textId="5B2DFAC0" w:rsidR="00AB6270" w:rsidRPr="002C03D1" w:rsidRDefault="00AB6270" w:rsidP="002C03D1">
      <w:pPr>
        <w:pStyle w:val="a3"/>
        <w:numPr>
          <w:ilvl w:val="0"/>
          <w:numId w:val="2"/>
        </w:numP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 xml:space="preserve"> </w:t>
      </w:r>
      <w:r w:rsidRPr="00AB6270"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Факторы, определяющие валютный курс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  <w:t>.</w:t>
      </w:r>
    </w:p>
    <w:p w14:paraId="3730FFAA" w14:textId="3D178264" w:rsidR="002C03D1" w:rsidRPr="002C03D1" w:rsidRDefault="002C03D1" w:rsidP="00AB6270">
      <w:pPr>
        <w:pStyle w:val="a3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</w:p>
    <w:p w14:paraId="79578E7F" w14:textId="0F2C27BC" w:rsidR="005334AB" w:rsidRPr="00710A39" w:rsidRDefault="001E5B27" w:rsidP="002C03D1">
      <w:pPr>
        <w:pStyle w:val="a3"/>
        <w:rPr>
          <w:rFonts w:ascii="Times New Roman" w:eastAsia="SimSun" w:hAnsi="Times New Roman" w:cs="Times New Roman"/>
          <w:color w:val="000000"/>
          <w:sz w:val="28"/>
          <w:szCs w:val="28"/>
          <w:lang w:eastAsia="zh-CN" w:bidi="ar"/>
        </w:rPr>
      </w:pPr>
      <w:r w:rsidRPr="00710A39">
        <w:rPr>
          <w:rFonts w:ascii="Times New Roman" w:hAnsi="Times New Roman" w:cs="Times New Roman"/>
          <w:color w:val="202122"/>
          <w:sz w:val="28"/>
          <w:szCs w:val="28"/>
        </w:rPr>
        <w:br/>
      </w:r>
    </w:p>
    <w:p w14:paraId="4906B5A1" w14:textId="2C65B3F1" w:rsidR="00BC3674" w:rsidRPr="001954CD" w:rsidRDefault="00BC3674" w:rsidP="001954CD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C3674" w:rsidRPr="0019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06B9"/>
    <w:multiLevelType w:val="hybridMultilevel"/>
    <w:tmpl w:val="124E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23B4C"/>
    <w:multiLevelType w:val="hybridMultilevel"/>
    <w:tmpl w:val="124E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2514"/>
    <w:multiLevelType w:val="hybridMultilevel"/>
    <w:tmpl w:val="BB202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57C61"/>
    <w:multiLevelType w:val="hybridMultilevel"/>
    <w:tmpl w:val="124E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730DD"/>
    <w:multiLevelType w:val="hybridMultilevel"/>
    <w:tmpl w:val="124EC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74"/>
    <w:rsid w:val="00005342"/>
    <w:rsid w:val="001954CD"/>
    <w:rsid w:val="001E5B27"/>
    <w:rsid w:val="002C03D1"/>
    <w:rsid w:val="005334AB"/>
    <w:rsid w:val="005836D1"/>
    <w:rsid w:val="006703EF"/>
    <w:rsid w:val="00710A39"/>
    <w:rsid w:val="009D4E64"/>
    <w:rsid w:val="00AB6270"/>
    <w:rsid w:val="00BB79A4"/>
    <w:rsid w:val="00BC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FA45"/>
  <w15:chartTrackingRefBased/>
  <w15:docId w15:val="{1796F894-46A0-46B6-82F8-2DC954B5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674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NanoTech</dc:creator>
  <cp:keywords/>
  <dc:description/>
  <cp:lastModifiedBy>NanoTech</cp:lastModifiedBy>
  <cp:revision>1</cp:revision>
  <dcterms:created xsi:type="dcterms:W3CDTF">2025-09-22T13:27:00Z</dcterms:created>
  <dcterms:modified xsi:type="dcterms:W3CDTF">2025-09-22T15:25:00Z</dcterms:modified>
</cp:coreProperties>
</file>