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4C" w:rsidRPr="003B44B3" w:rsidRDefault="007F5F4C" w:rsidP="007F5F4C">
      <w:pPr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164"/>
          <w:lang w:val="en-US" w:eastAsia="ru-RU"/>
        </w:rPr>
      </w:pPr>
      <w:proofErr w:type="spellStart"/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164"/>
          <w:lang w:val="en-US" w:eastAsia="ru-RU"/>
        </w:rPr>
        <w:t>OʻZBEKISTON</w:t>
      </w:r>
      <w:proofErr w:type="spellEnd"/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164"/>
          <w:lang w:val="en-US" w:eastAsia="ru-RU"/>
        </w:rPr>
        <w:t xml:space="preserve"> RESPUBLIKASI</w:t>
      </w:r>
    </w:p>
    <w:p w:rsidR="007F5F4C" w:rsidRPr="003B44B3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</w:pPr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164"/>
          <w:lang w:val="en-US" w:eastAsia="ru-RU"/>
        </w:rPr>
        <w:t xml:space="preserve">OLIY VA </w:t>
      </w:r>
      <w:proofErr w:type="spellStart"/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164"/>
          <w:lang w:val="en-US" w:eastAsia="ru-RU"/>
        </w:rPr>
        <w:t>OʻRTA</w:t>
      </w:r>
      <w:proofErr w:type="spellEnd"/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164"/>
          <w:lang w:val="en-US" w:eastAsia="ru-RU"/>
        </w:rPr>
        <w:t xml:space="preserve"> MAXSUS TA’LIM VAZIRLIGI</w:t>
      </w:r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  <w:t xml:space="preserve"> </w:t>
      </w:r>
    </w:p>
    <w:p w:rsidR="007F5F4C" w:rsidRPr="003B44B3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</w:pPr>
    </w:p>
    <w:p w:rsidR="007F5F4C" w:rsidRPr="003B44B3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</w:pPr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  <w:t xml:space="preserve">TOSHKENT DAVLAT IQTISODIYOT UNIVERSITETI </w:t>
      </w:r>
    </w:p>
    <w:p w:rsidR="007F5F4C" w:rsidRPr="003B44B3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164"/>
          <w:lang w:val="en-US" w:eastAsia="ru-RU"/>
        </w:rPr>
      </w:pPr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  <w:t>SAMARQAND FILIALI</w:t>
      </w:r>
    </w:p>
    <w:p w:rsidR="007F5F4C" w:rsidRPr="003B44B3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164"/>
          <w:lang w:val="en-US" w:eastAsia="ru-RU"/>
        </w:rPr>
      </w:pPr>
      <w:r w:rsidRPr="003B44B3">
        <w:rPr>
          <w:rFonts w:ascii="Times New Roman" w:eastAsia="Times New Roman" w:hAnsi="Times New Roman" w:cs="Bodo_uzb"/>
          <w:b/>
          <w:noProof/>
          <w:color w:val="0000FF"/>
          <w:kern w:val="28"/>
          <w:sz w:val="72"/>
          <w:szCs w:val="72"/>
          <w:lang w:eastAsia="ru-RU"/>
        </w:rPr>
        <w:drawing>
          <wp:inline distT="0" distB="0" distL="0" distR="0" wp14:anchorId="13B3438C" wp14:editId="5F3306AF">
            <wp:extent cx="1219200" cy="1182415"/>
            <wp:effectExtent l="0" t="0" r="0" b="0"/>
            <wp:docPr id="12" name="Рисунок 12" descr="D:\TDIU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DIU\Logot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11" cy="119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F4C" w:rsidRPr="003B44B3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</w:pPr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  <w:t xml:space="preserve">IQTISODIYOT </w:t>
      </w:r>
      <w:proofErr w:type="gramStart"/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  <w:t xml:space="preserve">FAKULTETI  </w:t>
      </w:r>
      <w:r w:rsidR="00D674A4"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  <w:t>YASHIL</w:t>
      </w:r>
      <w:proofErr w:type="gramEnd"/>
      <w:r w:rsidR="00D674A4"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  <w:t xml:space="preserve"> IQTISODIYOT VA BARQAROR BIZNES</w:t>
      </w:r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  <w:t xml:space="preserve"> KAFEDRASI</w:t>
      </w:r>
    </w:p>
    <w:p w:rsidR="007F5F4C" w:rsidRPr="003B44B3" w:rsidRDefault="007F5F4C" w:rsidP="007F5F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F5F4C" w:rsidRPr="003B44B3" w:rsidRDefault="007F5F4C" w:rsidP="007F5F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</w:pPr>
    </w:p>
    <w:p w:rsidR="007F5F4C" w:rsidRPr="003B44B3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4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40"/>
          <w:lang w:val="en-US" w:eastAsia="ru-RU"/>
        </w:rPr>
        <w:t xml:space="preserve">STRATEGIK </w:t>
      </w:r>
      <w:r w:rsidR="00D674A4"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40"/>
          <w:lang w:val="en-US" w:eastAsia="ru-RU"/>
        </w:rPr>
        <w:t>MENEJMENT</w:t>
      </w:r>
    </w:p>
    <w:p w:rsidR="007F5F4C" w:rsidRPr="003B44B3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40"/>
          <w:szCs w:val="40"/>
          <w:lang w:val="en-US" w:eastAsia="ru-RU"/>
        </w:rPr>
      </w:pPr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40"/>
          <w:szCs w:val="40"/>
          <w:lang w:val="en-US" w:eastAsia="ru-RU"/>
        </w:rPr>
        <w:t xml:space="preserve"> </w:t>
      </w:r>
      <w:proofErr w:type="spellStart"/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40"/>
          <w:szCs w:val="40"/>
          <w:lang w:val="en-US" w:eastAsia="ru-RU"/>
        </w:rPr>
        <w:t>fanidan</w:t>
      </w:r>
      <w:proofErr w:type="spellEnd"/>
    </w:p>
    <w:p w:rsidR="007F5F4C" w:rsidRPr="003B44B3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72"/>
          <w:lang w:val="en-US" w:eastAsia="ru-RU"/>
        </w:rPr>
      </w:pPr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44"/>
          <w:szCs w:val="72"/>
          <w:lang w:val="en-US" w:eastAsia="ru-RU"/>
        </w:rPr>
        <w:t>ORALIQ VA YAKUNIY BAHOLASH SAVOLLARI</w:t>
      </w:r>
    </w:p>
    <w:p w:rsidR="007F5F4C" w:rsidRPr="003B44B3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/>
        </w:rPr>
      </w:pPr>
    </w:p>
    <w:tbl>
      <w:tblPr>
        <w:tblW w:w="5341" w:type="pct"/>
        <w:jc w:val="center"/>
        <w:tblLook w:val="01E0" w:firstRow="1" w:lastRow="1" w:firstColumn="1" w:lastColumn="1" w:noHBand="0" w:noVBand="0"/>
      </w:tblPr>
      <w:tblGrid>
        <w:gridCol w:w="2754"/>
        <w:gridCol w:w="1345"/>
        <w:gridCol w:w="5894"/>
      </w:tblGrid>
      <w:tr w:rsidR="00733A56" w:rsidRPr="00733A56" w:rsidTr="007E2E74">
        <w:trPr>
          <w:jc w:val="center"/>
        </w:trPr>
        <w:tc>
          <w:tcPr>
            <w:tcW w:w="1378" w:type="pct"/>
          </w:tcPr>
          <w:p w:rsidR="00733A56" w:rsidRPr="00733A56" w:rsidRDefault="00733A56" w:rsidP="00733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</w:pPr>
            <w:r w:rsidRPr="00733A56">
              <w:rPr>
                <w:rFonts w:ascii="Times New Roman" w:eastAsia="Times New Roman" w:hAnsi="Times New Roman" w:cs="Times New Roman"/>
                <w:b/>
                <w:sz w:val="28"/>
                <w:szCs w:val="27"/>
                <w:lang w:val="uz-Latn-UZ" w:eastAsia="ru-RU"/>
              </w:rPr>
              <w:t>Bilim sohasi:</w:t>
            </w:r>
            <w:r w:rsidRPr="00733A56"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uz-Cyrl-UZ"/>
              </w:rPr>
              <w:tab/>
            </w:r>
          </w:p>
        </w:tc>
        <w:tc>
          <w:tcPr>
            <w:tcW w:w="673" w:type="pct"/>
          </w:tcPr>
          <w:p w:rsidR="00733A56" w:rsidRPr="00733A56" w:rsidRDefault="004204FC" w:rsidP="00733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  <w:t>4</w:t>
            </w:r>
            <w:r w:rsidR="00733A56" w:rsidRPr="00733A56"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  <w:t>00000</w:t>
            </w:r>
          </w:p>
        </w:tc>
        <w:tc>
          <w:tcPr>
            <w:tcW w:w="2949" w:type="pct"/>
          </w:tcPr>
          <w:p w:rsidR="00733A56" w:rsidRPr="00733A56" w:rsidRDefault="00733A56" w:rsidP="00733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</w:pPr>
            <w:r w:rsidRPr="00733A56"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  <w:t xml:space="preserve">– </w:t>
            </w:r>
            <w:r w:rsidR="004204FC"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  <w:t>Biznes, boshqaruv va huquq</w:t>
            </w:r>
          </w:p>
          <w:p w:rsidR="00733A56" w:rsidRPr="00733A56" w:rsidRDefault="00733A56" w:rsidP="00733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</w:pPr>
          </w:p>
        </w:tc>
      </w:tr>
      <w:tr w:rsidR="00733A56" w:rsidRPr="00D674A4" w:rsidTr="007E2E74">
        <w:trPr>
          <w:jc w:val="center"/>
        </w:trPr>
        <w:tc>
          <w:tcPr>
            <w:tcW w:w="1378" w:type="pct"/>
          </w:tcPr>
          <w:p w:rsidR="00733A56" w:rsidRPr="00733A56" w:rsidRDefault="00733A56" w:rsidP="00733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</w:pPr>
            <w:r w:rsidRPr="00733A56">
              <w:rPr>
                <w:rFonts w:ascii="Times New Roman" w:eastAsia="Times New Roman" w:hAnsi="Times New Roman" w:cs="Times New Roman"/>
                <w:b/>
                <w:sz w:val="28"/>
                <w:szCs w:val="27"/>
                <w:lang w:val="uz-Latn-UZ" w:eastAsia="ru-RU"/>
              </w:rPr>
              <w:t>Ta’lim sohasi:</w:t>
            </w:r>
          </w:p>
        </w:tc>
        <w:tc>
          <w:tcPr>
            <w:tcW w:w="673" w:type="pct"/>
          </w:tcPr>
          <w:p w:rsidR="00733A56" w:rsidRPr="00733A56" w:rsidRDefault="004204FC" w:rsidP="00733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  <w:t>4</w:t>
            </w:r>
            <w:r w:rsidR="00733A56" w:rsidRPr="00733A56"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  <w:t>10000</w:t>
            </w:r>
          </w:p>
        </w:tc>
        <w:tc>
          <w:tcPr>
            <w:tcW w:w="2949" w:type="pct"/>
          </w:tcPr>
          <w:p w:rsidR="00733A56" w:rsidRPr="00733A56" w:rsidRDefault="00733A56" w:rsidP="00733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</w:pPr>
            <w:r w:rsidRPr="00733A56"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  <w:t xml:space="preserve">– </w:t>
            </w:r>
            <w:r w:rsidR="004204FC"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  <w:t>Biznes va boshqaruv</w:t>
            </w:r>
          </w:p>
          <w:p w:rsidR="00733A56" w:rsidRPr="00733A56" w:rsidRDefault="00733A56" w:rsidP="00733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</w:pPr>
          </w:p>
        </w:tc>
      </w:tr>
      <w:tr w:rsidR="00733A56" w:rsidRPr="00733A56" w:rsidTr="007E2E74">
        <w:trPr>
          <w:jc w:val="center"/>
        </w:trPr>
        <w:tc>
          <w:tcPr>
            <w:tcW w:w="1378" w:type="pct"/>
          </w:tcPr>
          <w:p w:rsidR="00733A56" w:rsidRPr="00733A56" w:rsidRDefault="00733A56" w:rsidP="00733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</w:pPr>
            <w:r w:rsidRPr="00733A56">
              <w:rPr>
                <w:rFonts w:ascii="Times New Roman" w:eastAsia="Times New Roman" w:hAnsi="Times New Roman" w:cs="Times New Roman"/>
                <w:b/>
                <w:sz w:val="28"/>
                <w:szCs w:val="27"/>
                <w:lang w:val="uz-Latn-UZ" w:eastAsia="ru-RU"/>
              </w:rPr>
              <w:t>Ta’lim yo‘nalishi:</w:t>
            </w:r>
          </w:p>
        </w:tc>
        <w:tc>
          <w:tcPr>
            <w:tcW w:w="673" w:type="pct"/>
          </w:tcPr>
          <w:p w:rsidR="00733A56" w:rsidRPr="00733A56" w:rsidRDefault="00733A56" w:rsidP="004204FC">
            <w:pPr>
              <w:spacing w:line="360" w:lineRule="auto"/>
              <w:ind w:left="1412" w:hanging="1412"/>
              <w:contextualSpacing/>
              <w:rPr>
                <w:rFonts w:ascii="Times New Roman" w:eastAsia="Calibri" w:hAnsi="Times New Roman" w:cs="Times New Roman"/>
                <w:sz w:val="28"/>
                <w:szCs w:val="27"/>
                <w:lang w:val="uz-Latn-UZ" w:eastAsia="ru-RU"/>
              </w:rPr>
            </w:pPr>
            <w:r w:rsidRPr="00733A56">
              <w:rPr>
                <w:rFonts w:ascii="Times New Roman" w:eastAsia="Calibri" w:hAnsi="Times New Roman" w:cs="Times New Roman"/>
                <w:sz w:val="28"/>
                <w:szCs w:val="27"/>
                <w:lang w:val="uz-Latn-UZ" w:eastAsia="ru-RU"/>
              </w:rPr>
              <w:t>60</w:t>
            </w:r>
            <w:r w:rsidR="004204FC">
              <w:rPr>
                <w:rFonts w:ascii="Times New Roman" w:eastAsia="Calibri" w:hAnsi="Times New Roman" w:cs="Times New Roman"/>
                <w:sz w:val="28"/>
                <w:szCs w:val="27"/>
                <w:lang w:val="uz-Latn-UZ" w:eastAsia="ru-RU"/>
              </w:rPr>
              <w:t>4</w:t>
            </w:r>
            <w:r w:rsidRPr="00733A56">
              <w:rPr>
                <w:rFonts w:ascii="Times New Roman" w:eastAsia="Calibri" w:hAnsi="Times New Roman" w:cs="Times New Roman"/>
                <w:sz w:val="28"/>
                <w:szCs w:val="27"/>
                <w:lang w:val="uz-Latn-UZ" w:eastAsia="ru-RU"/>
              </w:rPr>
              <w:t>1</w:t>
            </w:r>
            <w:r w:rsidR="004204FC">
              <w:rPr>
                <w:rFonts w:ascii="Times New Roman" w:eastAsia="Calibri" w:hAnsi="Times New Roman" w:cs="Times New Roman"/>
                <w:sz w:val="28"/>
                <w:szCs w:val="27"/>
                <w:lang w:val="uz-Latn-UZ" w:eastAsia="ru-RU"/>
              </w:rPr>
              <w:t>24</w:t>
            </w:r>
            <w:r w:rsidRPr="00733A56">
              <w:rPr>
                <w:rFonts w:ascii="Times New Roman" w:eastAsia="Calibri" w:hAnsi="Times New Roman" w:cs="Times New Roman"/>
                <w:sz w:val="28"/>
                <w:szCs w:val="27"/>
                <w:lang w:val="uz-Latn-UZ" w:eastAsia="ru-RU"/>
              </w:rPr>
              <w:t>00</w:t>
            </w:r>
          </w:p>
        </w:tc>
        <w:tc>
          <w:tcPr>
            <w:tcW w:w="2949" w:type="pct"/>
          </w:tcPr>
          <w:p w:rsidR="00733A56" w:rsidRPr="00733A56" w:rsidRDefault="00733A56" w:rsidP="00733A56">
            <w:pPr>
              <w:spacing w:line="360" w:lineRule="auto"/>
              <w:ind w:left="1412" w:hanging="1412"/>
              <w:contextualSpacing/>
              <w:rPr>
                <w:rFonts w:ascii="Times New Roman" w:eastAsia="Calibri" w:hAnsi="Times New Roman" w:cs="Times New Roman"/>
                <w:sz w:val="28"/>
                <w:szCs w:val="27"/>
                <w:lang w:val="uz-Latn-UZ" w:eastAsia="ru-RU"/>
              </w:rPr>
            </w:pPr>
            <w:r w:rsidRPr="00733A56"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  <w:t xml:space="preserve">– </w:t>
            </w:r>
            <w:r w:rsidR="004204FC">
              <w:rPr>
                <w:rFonts w:ascii="Times New Roman" w:eastAsia="Times New Roman" w:hAnsi="Times New Roman" w:cs="Times New Roman"/>
                <w:sz w:val="28"/>
                <w:szCs w:val="27"/>
                <w:lang w:val="uz-Latn-UZ" w:eastAsia="ru-RU"/>
              </w:rPr>
              <w:t>Agrobiznes va investitsion faoliyat</w:t>
            </w:r>
            <w:r w:rsidRPr="00733A56">
              <w:rPr>
                <w:rFonts w:ascii="Times New Roman" w:eastAsia="Calibri" w:hAnsi="Times New Roman" w:cs="Times New Roman"/>
                <w:sz w:val="28"/>
                <w:szCs w:val="27"/>
                <w:lang w:val="uz-Latn-UZ" w:eastAsia="ru-RU"/>
              </w:rPr>
              <w:t xml:space="preserve"> </w:t>
            </w:r>
          </w:p>
          <w:p w:rsidR="00733A56" w:rsidRPr="00733A56" w:rsidRDefault="00733A56" w:rsidP="00733A5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7"/>
                <w:lang w:val="uz-Latn-UZ" w:eastAsia="ru-RU"/>
              </w:rPr>
            </w:pPr>
          </w:p>
        </w:tc>
      </w:tr>
    </w:tbl>
    <w:p w:rsidR="007F5F4C" w:rsidRPr="007F5F4C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uz-Latn-UZ" w:eastAsia="ru-RU"/>
        </w:rPr>
      </w:pPr>
    </w:p>
    <w:p w:rsidR="007F5F4C" w:rsidRPr="007F5F4C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uz-Latn-UZ" w:eastAsia="ru-RU"/>
        </w:rPr>
      </w:pPr>
    </w:p>
    <w:p w:rsidR="007F5F4C" w:rsidRPr="007F5F4C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uz-Latn-UZ" w:eastAsia="ru-RU"/>
        </w:rPr>
      </w:pPr>
    </w:p>
    <w:p w:rsidR="007F5F4C" w:rsidRPr="007F5F4C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uz-Latn-UZ" w:eastAsia="ru-RU"/>
        </w:rPr>
      </w:pPr>
    </w:p>
    <w:p w:rsidR="007F5F4C" w:rsidRPr="007F5F4C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uz-Latn-UZ" w:eastAsia="ru-RU"/>
        </w:rPr>
      </w:pPr>
    </w:p>
    <w:p w:rsidR="007F5F4C" w:rsidRPr="007F5F4C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uz-Latn-UZ" w:eastAsia="ru-RU"/>
        </w:rPr>
      </w:pPr>
    </w:p>
    <w:p w:rsidR="007F5F4C" w:rsidRPr="007F5F4C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uz-Latn-UZ" w:eastAsia="ru-RU"/>
        </w:rPr>
      </w:pPr>
    </w:p>
    <w:p w:rsidR="007F5F4C" w:rsidRPr="007F5F4C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uz-Latn-UZ" w:eastAsia="ru-RU"/>
        </w:rPr>
      </w:pPr>
    </w:p>
    <w:p w:rsidR="007F5F4C" w:rsidRPr="007F5F4C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uz-Latn-UZ" w:eastAsia="ru-RU"/>
        </w:rPr>
      </w:pPr>
    </w:p>
    <w:p w:rsidR="007F5F4C" w:rsidRPr="007F5F4C" w:rsidRDefault="007F5F4C" w:rsidP="007F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uz-Latn-UZ" w:eastAsia="ru-RU"/>
        </w:rPr>
      </w:pPr>
    </w:p>
    <w:p w:rsidR="007F5F4C" w:rsidRDefault="007F5F4C" w:rsidP="007F5F4C">
      <w:pPr>
        <w:jc w:val="center"/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</w:pPr>
      <w:r w:rsidRPr="003B44B3">
        <w:rPr>
          <w:rFonts w:ascii="Times New Roman" w:eastAsia="Times New Roman" w:hAnsi="Times New Roman" w:cs="Times New Roman"/>
          <w:b/>
          <w:noProof/>
          <w:color w:val="0000FF"/>
          <w:kern w:val="28"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944396" wp14:editId="29F1AD6E">
                <wp:simplePos x="0" y="0"/>
                <wp:positionH relativeFrom="column">
                  <wp:posOffset>1777365</wp:posOffset>
                </wp:positionH>
                <wp:positionV relativeFrom="paragraph">
                  <wp:posOffset>323850</wp:posOffset>
                </wp:positionV>
                <wp:extent cx="2356485" cy="381000"/>
                <wp:effectExtent l="0" t="0" r="23495" b="19050"/>
                <wp:wrapNone/>
                <wp:docPr id="5109" name="Надпись 5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F4C" w:rsidRDefault="007F5F4C" w:rsidP="007F5F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44396" id="_x0000_t202" coordsize="21600,21600" o:spt="202" path="m,l,21600r21600,l21600,xe">
                <v:stroke joinstyle="miter"/>
                <v:path gradientshapeok="t" o:connecttype="rect"/>
              </v:shapetype>
              <v:shape id="Надпись 5109" o:spid="_x0000_s1026" type="#_x0000_t202" style="position:absolute;left:0;text-align:left;margin-left:139.95pt;margin-top:25.5pt;width:185.55pt;height:30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" strokecolor="white">
                <v:textbox>
                  <w:txbxContent>
                    <w:p w:rsidR="007F5F4C" w:rsidRDefault="007F5F4C" w:rsidP="007F5F4C"/>
                  </w:txbxContent>
                </v:textbox>
              </v:shape>
            </w:pict>
          </mc:Fallback>
        </mc:AlternateContent>
      </w:r>
      <w:r w:rsidRPr="003B44B3"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  <w:t>Samarqand – 202</w:t>
      </w:r>
      <w:r w:rsidR="004204FC">
        <w:rPr>
          <w:rFonts w:ascii="Times New Roman" w:eastAsia="Times New Roman" w:hAnsi="Times New Roman" w:cs="Times New Roman"/>
          <w:b/>
          <w:color w:val="0000FF"/>
          <w:kern w:val="28"/>
          <w:sz w:val="32"/>
          <w:szCs w:val="32"/>
          <w:lang w:val="en-US" w:eastAsia="ru-RU"/>
        </w:rPr>
        <w:t>5</w:t>
      </w:r>
    </w:p>
    <w:p w:rsidR="007F5F4C" w:rsidRDefault="007F5F4C" w:rsidP="007F5F4C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z-Cyrl-UZ"/>
        </w:rPr>
      </w:pPr>
      <w:r>
        <w:rPr>
          <w:rFonts w:ascii="Times New Roman" w:hAnsi="Times New Roman" w:cs="Times New Roman"/>
          <w:b/>
          <w:sz w:val="28"/>
          <w:lang w:val="en-US"/>
        </w:rPr>
        <w:lastRenderedPageBreak/>
        <w:t>“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Strategik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FE4146">
        <w:rPr>
          <w:rFonts w:ascii="Times New Roman" w:hAnsi="Times New Roman" w:cs="Times New Roman"/>
          <w:b/>
          <w:sz w:val="28"/>
          <w:lang w:val="en-US"/>
        </w:rPr>
        <w:t>menejment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>”</w:t>
      </w:r>
      <w:r w:rsidRPr="003B44B3">
        <w:rPr>
          <w:rFonts w:ascii="Times New Roman" w:hAnsi="Times New Roman" w:cs="Times New Roman"/>
          <w:b/>
          <w:sz w:val="28"/>
          <w:lang w:val="uz-Cyrl-UZ"/>
        </w:rPr>
        <w:t xml:space="preserve"> fanidan</w:t>
      </w:r>
      <w:r w:rsidRPr="003B44B3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3B44B3">
        <w:rPr>
          <w:rFonts w:ascii="Times New Roman" w:hAnsi="Times New Roman" w:cs="Times New Roman"/>
          <w:b/>
          <w:sz w:val="28"/>
          <w:lang w:val="uz-Cyrl-UZ"/>
        </w:rPr>
        <w:t>oraliq va yakuniy baholash savollari</w:t>
      </w:r>
    </w:p>
    <w:p w:rsidR="00523889" w:rsidRPr="005B5AFD" w:rsidRDefault="00985577" w:rsidP="005B5AFD">
      <w:pPr>
        <w:spacing w:after="0" w:line="360" w:lineRule="auto"/>
        <w:outlineLvl w:val="0"/>
        <w:rPr>
          <w:rFonts w:ascii="Times New Roman" w:hAnsi="Times New Roman" w:cs="Times New Roman"/>
          <w:b/>
          <w:sz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Strategik menejmentning mazmuni va tashkilot uchun ahamiyatini tushuntiring.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taktikaning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sanab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fikrlash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SWOT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7. 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PESTEL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sanab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o‘zaro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bog‘liqligini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Korporativ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Bozorga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kirish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kamchiliklarini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franchayzing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qo‘shma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ustunligi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shakllanadi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Korporativ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tanlashda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Manfaatdor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tomonlar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kimlar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14. 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Stakeholder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sanab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15.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manfaatdor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tomonlar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16.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Manfaatdor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tomonlar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kommunikatsiya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17.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Korporativ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18.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Kuzatuv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19.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Agentlik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nazariyasining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mazmunini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Korporativ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takomillashtirish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choralarini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21.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22. 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KPI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belgilanadi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23. 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BSC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o‘lchov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bo‘limlarini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24.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tafovutini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25.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Inqirozni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26.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Inqirozning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27.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Antikrizis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boshqaruvda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kommunikatsiyaning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28.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Inqiroz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29.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etikasi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30.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Korporativ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javobgarlik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yo‘nalishlarini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31.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kodeksning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32.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ekologik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javobgarligiga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33.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Kotterning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34.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Yetakchilik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uslublarining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qarorlarga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35.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36.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O‘zgarishlarga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qarshilik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yechimlarini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37. 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an’anaviy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strategiyadan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38. 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Global,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transmilliy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ko‘pmillatli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39. 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40. 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yetakchining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kompetensiyalarini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41. 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Marketing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moslashtirishda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makromuhit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42.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mahalliy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bozorga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moslashtirish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43.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Moslashuv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standartlashtirish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44.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xulqining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strategiyasiga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45.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46.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Gorizontal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vertikal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47.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strategiyasida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48. </w:t>
      </w:r>
      <w:bookmarkStart w:id="0" w:name="_GoBack"/>
      <w:bookmarkEnd w:id="0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Konglomerat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diversifikatsiyaning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kamchiliklarini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046F4" w:rsidRPr="005B5A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sectPr w:rsidR="00523889" w:rsidRPr="005B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732"/>
    <w:multiLevelType w:val="multilevel"/>
    <w:tmpl w:val="11509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C7539"/>
    <w:multiLevelType w:val="multilevel"/>
    <w:tmpl w:val="B7EA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95169"/>
    <w:multiLevelType w:val="multilevel"/>
    <w:tmpl w:val="013A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754A4"/>
    <w:multiLevelType w:val="multilevel"/>
    <w:tmpl w:val="D9D2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47123"/>
    <w:multiLevelType w:val="multilevel"/>
    <w:tmpl w:val="231A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D434C8"/>
    <w:multiLevelType w:val="multilevel"/>
    <w:tmpl w:val="13784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D24AD"/>
    <w:multiLevelType w:val="multilevel"/>
    <w:tmpl w:val="8E0CD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492AB6"/>
    <w:multiLevelType w:val="multilevel"/>
    <w:tmpl w:val="6E28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C2608"/>
    <w:multiLevelType w:val="multilevel"/>
    <w:tmpl w:val="69A6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C21B04"/>
    <w:multiLevelType w:val="multilevel"/>
    <w:tmpl w:val="34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F92BB0"/>
    <w:multiLevelType w:val="multilevel"/>
    <w:tmpl w:val="5D0A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36BDA"/>
    <w:multiLevelType w:val="multilevel"/>
    <w:tmpl w:val="BE2AF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4E"/>
    <w:rsid w:val="002102F3"/>
    <w:rsid w:val="004204FC"/>
    <w:rsid w:val="005046F4"/>
    <w:rsid w:val="00523889"/>
    <w:rsid w:val="0058574E"/>
    <w:rsid w:val="005B5AFD"/>
    <w:rsid w:val="00733A56"/>
    <w:rsid w:val="007F5F4C"/>
    <w:rsid w:val="00985577"/>
    <w:rsid w:val="00AE57BF"/>
    <w:rsid w:val="00D42138"/>
    <w:rsid w:val="00D674A4"/>
    <w:rsid w:val="00E73301"/>
    <w:rsid w:val="00EB3B54"/>
    <w:rsid w:val="00EC7399"/>
    <w:rsid w:val="00F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D118"/>
  <w15:chartTrackingRefBased/>
  <w15:docId w15:val="{366C041A-1497-47D2-801B-E6D3156B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046F4"/>
    <w:rPr>
      <w:b/>
      <w:bCs/>
    </w:rPr>
  </w:style>
  <w:style w:type="paragraph" w:styleId="a4">
    <w:name w:val="Normal (Web)"/>
    <w:basedOn w:val="a"/>
    <w:uiPriority w:val="99"/>
    <w:semiHidden/>
    <w:unhideWhenUsed/>
    <w:rsid w:val="0050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46F4"/>
    <w:rPr>
      <w:i/>
      <w:iCs/>
    </w:rPr>
  </w:style>
  <w:style w:type="paragraph" w:styleId="a6">
    <w:name w:val="List Paragraph"/>
    <w:basedOn w:val="a"/>
    <w:uiPriority w:val="34"/>
    <w:qFormat/>
    <w:rsid w:val="00985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2023-03-02T14:07:00Z</dcterms:created>
  <dcterms:modified xsi:type="dcterms:W3CDTF">2025-11-25T12:04:00Z</dcterms:modified>
</cp:coreProperties>
</file>